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E9FFCF" w14:textId="7B8A667A" w:rsidR="00C659E6" w:rsidRDefault="00DC4933">
      <w:pPr>
        <w:sectPr w:rsidR="00C659E6">
          <w:headerReference w:type="default" r:id="rId8"/>
          <w:footerReference w:type="default" r:id="rId9"/>
          <w:pgSz w:w="12240" w:h="15840"/>
          <w:pgMar w:top="720" w:right="720" w:bottom="720" w:left="720" w:header="720" w:footer="720" w:gutter="0"/>
          <w:cols w:space="720"/>
          <w:titlePg/>
        </w:sectPr>
      </w:pPr>
      <w:bookmarkStart w:id="0" w:name="_GoBack"/>
      <w:bookmarkEnd w:id="0"/>
      <w:r>
        <w:rPr>
          <w:noProof/>
        </w:rPr>
        <mc:AlternateContent>
          <mc:Choice Requires="wps">
            <w:drawing>
              <wp:anchor distT="0" distB="0" distL="114300" distR="114300" simplePos="0" relativeHeight="251673663" behindDoc="0" locked="0" layoutInCell="1" allowOverlap="1" wp14:anchorId="3656C074" wp14:editId="5AE2307C">
                <wp:simplePos x="0" y="0"/>
                <wp:positionH relativeFrom="page">
                  <wp:posOffset>447675</wp:posOffset>
                </wp:positionH>
                <wp:positionV relativeFrom="page">
                  <wp:posOffset>101600</wp:posOffset>
                </wp:positionV>
                <wp:extent cx="4187825" cy="736600"/>
                <wp:effectExtent l="0" t="0" r="0" b="0"/>
                <wp:wrapThrough wrapText="bothSides">
                  <wp:wrapPolygon edited="0">
                    <wp:start x="131" y="0"/>
                    <wp:lineTo x="131" y="20855"/>
                    <wp:lineTo x="21354" y="20855"/>
                    <wp:lineTo x="21354" y="0"/>
                    <wp:lineTo x="131" y="0"/>
                  </wp:wrapPolygon>
                </wp:wrapThrough>
                <wp:docPr id="13" name="Text Box 13"/>
                <wp:cNvGraphicFramePr/>
                <a:graphic xmlns:a="http://schemas.openxmlformats.org/drawingml/2006/main">
                  <a:graphicData uri="http://schemas.microsoft.com/office/word/2010/wordprocessingShape">
                    <wps:wsp>
                      <wps:cNvSpPr txBox="1"/>
                      <wps:spPr>
                        <a:xfrm>
                          <a:off x="0" y="0"/>
                          <a:ext cx="4187825" cy="7366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F18C0B8" w14:textId="13EF01D4" w:rsidR="00DC4933" w:rsidRPr="00DC4933" w:rsidRDefault="00DC4933">
                            <w:pPr>
                              <w:rPr>
                                <w:b/>
                              </w:rPr>
                            </w:pPr>
                            <w:r w:rsidRPr="00DC4933">
                              <w:rPr>
                                <w:b/>
                              </w:rPr>
                              <w:t>Standard 3 – Information and Knowledge</w:t>
                            </w:r>
                          </w:p>
                          <w:p w14:paraId="5325DDF5" w14:textId="326AF990" w:rsidR="00DC4933" w:rsidRPr="00DC4933" w:rsidRDefault="00DC4933">
                            <w:pPr>
                              <w:rPr>
                                <w:b/>
                                <w:color w:val="FFFFFF" w:themeColor="background1"/>
                              </w:rPr>
                            </w:pPr>
                            <w:r w:rsidRPr="00DC4933">
                              <w:rPr>
                                <w:b/>
                                <w:color w:val="FFFFFF" w:themeColor="background1"/>
                              </w:rPr>
                              <w:t>3.2 Access to Information</w:t>
                            </w:r>
                          </w:p>
                          <w:p w14:paraId="43CFBF69" w14:textId="77777777" w:rsidR="00DC4933" w:rsidRDefault="00DC49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3" o:spid="_x0000_s1026" type="#_x0000_t202" style="position:absolute;margin-left:35.25pt;margin-top:8pt;width:329.75pt;height:58pt;z-index:251673663;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" mv:complextextbox="1" filled="f" stroked="f">
                <v:textbox>
                  <w:txbxContent>
                    <w:p w14:paraId="4F18C0B8" w14:textId="13EF01D4" w:rsidR="00DC4933" w:rsidRPr="00DC4933" w:rsidRDefault="00DC4933">
                      <w:pPr>
                        <w:rPr>
                          <w:b/>
                        </w:rPr>
                      </w:pPr>
                      <w:r w:rsidRPr="00DC4933">
                        <w:rPr>
                          <w:b/>
                        </w:rPr>
                        <w:t>Standard 3 – Information and Knowledge</w:t>
                      </w:r>
                    </w:p>
                    <w:p w14:paraId="5325DDF5" w14:textId="326AF990" w:rsidR="00DC4933" w:rsidRPr="00DC4933" w:rsidRDefault="00DC4933">
                      <w:pPr>
                        <w:rPr>
                          <w:b/>
                          <w:color w:val="FFFFFF" w:themeColor="background1"/>
                        </w:rPr>
                      </w:pPr>
                      <w:r w:rsidRPr="00DC4933">
                        <w:rPr>
                          <w:b/>
                          <w:color w:val="FFFFFF" w:themeColor="background1"/>
                        </w:rPr>
                        <w:t>3.2 Access to Information</w:t>
                      </w:r>
                    </w:p>
                    <w:p w14:paraId="43CFBF69" w14:textId="77777777" w:rsidR="00DC4933" w:rsidRDefault="00DC4933"/>
                  </w:txbxContent>
                </v:textbox>
                <w10:wrap type="through" anchorx="page" anchory="page"/>
              </v:shape>
            </w:pict>
          </mc:Fallback>
        </mc:AlternateContent>
      </w:r>
      <w:r w:rsidR="00794624">
        <w:rPr>
          <w:noProof/>
        </w:rPr>
        <mc:AlternateContent>
          <mc:Choice Requires="wpg">
            <w:drawing>
              <wp:anchor distT="0" distB="0" distL="114300" distR="114300" simplePos="0" relativeHeight="251658248" behindDoc="0" locked="0" layoutInCell="1" allowOverlap="1" wp14:anchorId="078A3DCD" wp14:editId="1ADC77EE">
                <wp:simplePos x="0" y="0"/>
                <wp:positionH relativeFrom="page">
                  <wp:posOffset>482600</wp:posOffset>
                </wp:positionH>
                <wp:positionV relativeFrom="page">
                  <wp:posOffset>6362065</wp:posOffset>
                </wp:positionV>
                <wp:extent cx="6876415" cy="1515745"/>
                <wp:effectExtent l="0" t="0" r="0" b="0"/>
                <wp:wrapThrough wrapText="bothSides">
                  <wp:wrapPolygon edited="0">
                    <wp:start x="80" y="362"/>
                    <wp:lineTo x="80" y="20994"/>
                    <wp:lineTo x="21462" y="20994"/>
                    <wp:lineTo x="21462" y="362"/>
                    <wp:lineTo x="80" y="362"/>
                  </wp:wrapPolygon>
                </wp:wrapThrough>
                <wp:docPr id="11" name="Group 11"/>
                <wp:cNvGraphicFramePr/>
                <a:graphic xmlns:a="http://schemas.openxmlformats.org/drawingml/2006/main">
                  <a:graphicData uri="http://schemas.microsoft.com/office/word/2010/wordprocessingGroup">
                    <wpg:wgp>
                      <wpg:cNvGrpSpPr/>
                      <wpg:grpSpPr>
                        <a:xfrm>
                          <a:off x="0" y="0"/>
                          <a:ext cx="6876415" cy="1515745"/>
                          <a:chOff x="0" y="0"/>
                          <a:chExt cx="6876415" cy="1515745"/>
                        </a:xfrm>
                        <a:extLst>
                          <a:ext uri="{0CCBE362-F206-4b92-989A-16890622DB6E}">
                            <ma14:wrappingTextBoxFlag xmlns:ma14="http://schemas.microsoft.com/office/mac/drawingml/2011/main" val="1"/>
                          </a:ext>
                        </a:extLst>
                      </wpg:grpSpPr>
                      <wps:wsp>
                        <wps:cNvPr id="43" name="Text Box 21"/>
                        <wps:cNvSpPr txBox="1">
                          <a:spLocks noChangeArrowheads="1"/>
                        </wps:cNvSpPr>
                        <wps:spPr bwMode="auto">
                          <a:xfrm>
                            <a:off x="0" y="0"/>
                            <a:ext cx="6876415" cy="1515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91440" rIns="91440" bIns="91440" anchor="t" anchorCtr="0" upright="1">
                          <a:noAutofit/>
                        </wps:bodyPr>
                      </wps:wsp>
                      <wps:wsp>
                        <wps:cNvPr id="9" name="Text Box 9"/>
                        <wps:cNvSpPr txBox="1"/>
                        <wps:spPr>
                          <a:xfrm>
                            <a:off x="91440" y="91440"/>
                            <a:ext cx="6693535" cy="190500"/>
                          </a:xfrm>
                          <a:prstGeom prst="rect">
                            <a:avLst/>
                          </a:prstGeom>
                          <a:noFill/>
                          <a:ln>
                            <a:noFill/>
                          </a:ln>
                          <a:effectLst/>
                          <a:extLst>
                            <a:ext uri="{C572A759-6A51-4108-AA02-DFA0A04FC94B}">
                              <ma14:wrappingTextBoxFlag xmlns:ma14="http://schemas.microsoft.com/office/mac/drawingml/2011/main"/>
                            </a:ext>
                          </a:extLst>
                        </wps:spPr>
                        <wps:txbx id="2">
                          <w:txbxContent>
                            <w:p w14:paraId="09922EE7" w14:textId="77777777" w:rsidR="00F45368" w:rsidRPr="00CD42AB" w:rsidRDefault="00F45368" w:rsidP="00C659E6">
                              <w:pPr>
                                <w:pStyle w:val="BodyText2"/>
                                <w:rPr>
                                  <w:b/>
                                  <w:color w:val="8D8C5E" w:themeColor="accent3" w:themeShade="BF"/>
                                  <w:sz w:val="24"/>
                                </w:rPr>
                              </w:pPr>
                              <w:r w:rsidRPr="00CD42AB">
                                <w:rPr>
                                  <w:b/>
                                  <w:color w:val="8D8C5E" w:themeColor="accent3" w:themeShade="BF"/>
                                  <w:sz w:val="24"/>
                                </w:rPr>
                                <w:t>LOOK and FEEL:</w:t>
                              </w:r>
                            </w:p>
                            <w:p w14:paraId="481DFC28" w14:textId="1114B75C" w:rsidR="00F45368" w:rsidRPr="00CD42AB" w:rsidRDefault="00F45368" w:rsidP="00C659E6">
                              <w:pPr>
                                <w:pStyle w:val="BodyText2"/>
                                <w:rPr>
                                  <w:color w:val="8D8C5E" w:themeColor="accent3" w:themeShade="BF"/>
                                  <w:sz w:val="24"/>
                                </w:rPr>
                              </w:pPr>
                              <w:r w:rsidRPr="00CD42AB">
                                <w:rPr>
                                  <w:color w:val="8D8C5E" w:themeColor="accent3" w:themeShade="BF"/>
                                  <w:sz w:val="24"/>
                                </w:rPr>
                                <w:t xml:space="preserve">No different than any other database appearance in </w:t>
                              </w:r>
                              <w:proofErr w:type="spellStart"/>
                              <w:r w:rsidRPr="00CD42AB">
                                <w:rPr>
                                  <w:color w:val="8D8C5E" w:themeColor="accent3" w:themeShade="BF"/>
                                  <w:sz w:val="24"/>
                                </w:rPr>
                                <w:t>EBSCOhost</w:t>
                              </w:r>
                              <w:proofErr w:type="spellEnd"/>
                              <w:r w:rsidRPr="00CD42AB">
                                <w:rPr>
                                  <w:color w:val="8D8C5E" w:themeColor="accent3" w:themeShade="BF"/>
                                  <w:sz w:val="24"/>
                                </w:rPr>
                                <w:t xml:space="preserve">, this is easy to access to selecting from the A-Z databases offered in </w:t>
                              </w:r>
                              <w:proofErr w:type="spellStart"/>
                              <w:r w:rsidRPr="00CD42AB">
                                <w:rPr>
                                  <w:color w:val="8D8C5E" w:themeColor="accent3" w:themeShade="BF"/>
                                  <w:sz w:val="24"/>
                                </w:rPr>
                                <w:t>EBSCOhost</w:t>
                              </w:r>
                              <w:proofErr w:type="spellEnd"/>
                              <w:r w:rsidRPr="00CD42AB">
                                <w:rPr>
                                  <w:color w:val="8D8C5E" w:themeColor="accent3" w:themeShade="BF"/>
                                  <w:sz w:val="24"/>
                                </w:rPr>
                                <w:t xml:space="preserve">.  Yet, the acceptance of all the search methods </w:t>
                              </w:r>
                              <w:proofErr w:type="spellStart"/>
                              <w:r w:rsidRPr="00CD42AB">
                                <w:rPr>
                                  <w:color w:val="8D8C5E" w:themeColor="accent3" w:themeShade="BF"/>
                                  <w:sz w:val="24"/>
                                </w:rPr>
                                <w:t>EBSCOhost</w:t>
                              </w:r>
                              <w:proofErr w:type="spellEnd"/>
                              <w:r w:rsidRPr="00CD42AB">
                                <w:rPr>
                                  <w:color w:val="8D8C5E" w:themeColor="accent3" w:themeShade="BF"/>
                                  <w:sz w:val="24"/>
                                </w:rPr>
                                <w:t xml:space="preserve"> utilizes allows this to remain a smooth transition of use.  Boolean, Advance Search, and specific fields to narrow down a topic are vital, and usable, in Teacher Reference Center.  All available menus and options that </w:t>
                              </w:r>
                              <w:proofErr w:type="spellStart"/>
                              <w:r w:rsidRPr="00CD42AB">
                                <w:rPr>
                                  <w:color w:val="8D8C5E" w:themeColor="accent3" w:themeShade="BF"/>
                                  <w:sz w:val="24"/>
                                </w:rPr>
                                <w:t>EBSCOhost</w:t>
                              </w:r>
                              <w:proofErr w:type="spellEnd"/>
                              <w:r w:rsidRPr="00CD42AB">
                                <w:rPr>
                                  <w:color w:val="8D8C5E" w:themeColor="accent3" w:themeShade="BF"/>
                                  <w:sz w:val="24"/>
                                </w:rPr>
                                <w:t xml:space="preserve"> offers are available with this database, as again, with </w:t>
                              </w:r>
                              <w:proofErr w:type="spellStart"/>
                              <w:r w:rsidRPr="00CD42AB">
                                <w:rPr>
                                  <w:color w:val="8D8C5E" w:themeColor="accent3" w:themeShade="BF"/>
                                  <w:sz w:val="24"/>
                                </w:rPr>
                                <w:t>EBSCOhost</w:t>
                              </w:r>
                              <w:proofErr w:type="spellEnd"/>
                              <w:r w:rsidRPr="00CD42AB">
                                <w:rPr>
                                  <w:color w:val="8D8C5E" w:themeColor="accent3" w:themeShade="BF"/>
                                  <w:sz w:val="24"/>
                                </w:rPr>
                                <w:t xml:space="preserve"> subscription, this is a free attachment to </w:t>
                              </w:r>
                              <w:proofErr w:type="spellStart"/>
                              <w:r w:rsidRPr="00CD42AB">
                                <w:rPr>
                                  <w:color w:val="8D8C5E" w:themeColor="accent3" w:themeShade="BF"/>
                                  <w:sz w:val="24"/>
                                </w:rPr>
                                <w:t>EBSCOhost</w:t>
                              </w:r>
                              <w:proofErr w:type="spellEnd"/>
                              <w:r w:rsidRPr="00CD42AB">
                                <w:rPr>
                                  <w:color w:val="8D8C5E" w:themeColor="accent3" w:themeShade="BF"/>
                                  <w:sz w:val="24"/>
                                </w:rPr>
                                <w:t xml:space="preserve"> itself.</w:t>
                              </w:r>
                            </w:p>
                            <w:p w14:paraId="415F52C3" w14:textId="77777777" w:rsidR="00F45368" w:rsidRPr="00CD42AB" w:rsidRDefault="00F45368" w:rsidP="00C659E6">
                              <w:pPr>
                                <w:pStyle w:val="BodyText2"/>
                                <w:rPr>
                                  <w:color w:val="8D8C5E" w:themeColor="accent3" w:themeShade="BF"/>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91440" y="280670"/>
                            <a:ext cx="6693535" cy="924560"/>
                          </a:xfrm>
                          <a:prstGeom prst="rect">
                            <a:avLst/>
                          </a:prstGeom>
                          <a:noFill/>
                          <a:ln>
                            <a:noFill/>
                          </a:ln>
                          <a:effectLst/>
                          <a:extLst>
                            <a:ext uri="{C572A759-6A51-4108-AA02-DFA0A04FC94B}">
                              <ma14:wrappingTextBoxFlag xmlns:ma14="http://schemas.microsoft.com/office/mac/drawingml/2011/main"/>
                            </a:ext>
                          </a:extLst>
                        </wps:spPr>
                        <wps:linkedTxbx id="2"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1" o:spid="_x0000_s1027" style="position:absolute;margin-left:38pt;margin-top:500.95pt;width:541.45pt;height:119.35pt;z-index:251658248;mso-position-horizontal-relative:page;mso-position-vertical-relative:page" coordsize="6876415,151574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" mv:complextextbox="1">
                <v:shape id="_x0000_s1028" type="#_x0000_t202" style="position:absolute;width:6876415;height:15157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" mv:complextextbox="1" filled="f" stroked="f">
                  <v:textbox inset=",7.2pt,,7.2pt"/>
                </v:shape>
                <v:shape id="_x0000_s1029" type="#_x0000_t202" style="position:absolute;left:91440;top:91440;width:6693535;height:190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gUqwgAA&#10;ANoAAAAPAAAAZHJzL2Rvd25yZXYueG1sRI9Bi8IwFITvwv6H8Ba8aaoH0a5RRFYQBLHWg8e3zbMN&#10;Ni/dJmr990ZY2OMwM98w82Vna3Gn1hvHCkbDBARx4bThUsEp3wymIHxA1lg7JgVP8rBcfPTmmGr3&#10;4Izux1CKCGGfooIqhCaV0hcVWfRD1xBH7+JaiyHKtpS6xUeE21qOk2QiLRqOCxU2tK6ouB5vVsHq&#10;zNm3+d3/HLJLZvJ8lvBuclWq/9mtvkAE6sJ/+K+91Qpm8L4Sb4B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qBSrCAAAA2gAAAA8AAAAAAAAAAAAAAAAAlwIAAGRycy9kb3du&#10;cmV2LnhtbFBLBQYAAAAABAAEAPUAAACGAwAAAAA=&#10;" filled="f" stroked="f">
                  <v:textbox inset="0,0,0,0">
                    <w:txbxContent>
                      <w:p w14:paraId="09922EE7" w14:textId="77777777" w:rsidR="00F45368" w:rsidRPr="00CD42AB" w:rsidRDefault="00F45368" w:rsidP="00C659E6">
                        <w:pPr>
                          <w:pStyle w:val="BodyText2"/>
                          <w:rPr>
                            <w:b/>
                            <w:color w:val="8D8C5E" w:themeColor="accent3" w:themeShade="BF"/>
                            <w:sz w:val="24"/>
                          </w:rPr>
                        </w:pPr>
                        <w:r w:rsidRPr="00CD42AB">
                          <w:rPr>
                            <w:b/>
                            <w:color w:val="8D8C5E" w:themeColor="accent3" w:themeShade="BF"/>
                            <w:sz w:val="24"/>
                          </w:rPr>
                          <w:t>LOOK and FEEL:</w:t>
                        </w:r>
                      </w:p>
                      <w:p w14:paraId="481DFC28" w14:textId="1114B75C" w:rsidR="00F45368" w:rsidRPr="00CD42AB" w:rsidRDefault="00F45368" w:rsidP="00C659E6">
                        <w:pPr>
                          <w:pStyle w:val="BodyText2"/>
                          <w:rPr>
                            <w:color w:val="8D8C5E" w:themeColor="accent3" w:themeShade="BF"/>
                            <w:sz w:val="24"/>
                          </w:rPr>
                        </w:pPr>
                        <w:r w:rsidRPr="00CD42AB">
                          <w:rPr>
                            <w:color w:val="8D8C5E" w:themeColor="accent3" w:themeShade="BF"/>
                            <w:sz w:val="24"/>
                          </w:rPr>
                          <w:t xml:space="preserve">No different than any other database appearance in </w:t>
                        </w:r>
                        <w:proofErr w:type="spellStart"/>
                        <w:r w:rsidRPr="00CD42AB">
                          <w:rPr>
                            <w:color w:val="8D8C5E" w:themeColor="accent3" w:themeShade="BF"/>
                            <w:sz w:val="24"/>
                          </w:rPr>
                          <w:t>EBSCOhost</w:t>
                        </w:r>
                        <w:proofErr w:type="spellEnd"/>
                        <w:r w:rsidRPr="00CD42AB">
                          <w:rPr>
                            <w:color w:val="8D8C5E" w:themeColor="accent3" w:themeShade="BF"/>
                            <w:sz w:val="24"/>
                          </w:rPr>
                          <w:t xml:space="preserve">, this is easy to access to selecting from the A-Z databases offered in </w:t>
                        </w:r>
                        <w:proofErr w:type="spellStart"/>
                        <w:r w:rsidRPr="00CD42AB">
                          <w:rPr>
                            <w:color w:val="8D8C5E" w:themeColor="accent3" w:themeShade="BF"/>
                            <w:sz w:val="24"/>
                          </w:rPr>
                          <w:t>EBSCOhost</w:t>
                        </w:r>
                        <w:proofErr w:type="spellEnd"/>
                        <w:r w:rsidRPr="00CD42AB">
                          <w:rPr>
                            <w:color w:val="8D8C5E" w:themeColor="accent3" w:themeShade="BF"/>
                            <w:sz w:val="24"/>
                          </w:rPr>
                          <w:t xml:space="preserve">.  Yet, the acceptance of all the search methods </w:t>
                        </w:r>
                        <w:proofErr w:type="spellStart"/>
                        <w:r w:rsidRPr="00CD42AB">
                          <w:rPr>
                            <w:color w:val="8D8C5E" w:themeColor="accent3" w:themeShade="BF"/>
                            <w:sz w:val="24"/>
                          </w:rPr>
                          <w:t>EBSCOhost</w:t>
                        </w:r>
                        <w:proofErr w:type="spellEnd"/>
                        <w:r w:rsidRPr="00CD42AB">
                          <w:rPr>
                            <w:color w:val="8D8C5E" w:themeColor="accent3" w:themeShade="BF"/>
                            <w:sz w:val="24"/>
                          </w:rPr>
                          <w:t xml:space="preserve"> utilizes allows this to remain a smooth transition of use.  Boolean, Advance Search, and specific fields to narrow down a topic are vital, and usable, in Teacher Reference Center.  All available menus and options that </w:t>
                        </w:r>
                        <w:proofErr w:type="spellStart"/>
                        <w:r w:rsidRPr="00CD42AB">
                          <w:rPr>
                            <w:color w:val="8D8C5E" w:themeColor="accent3" w:themeShade="BF"/>
                            <w:sz w:val="24"/>
                          </w:rPr>
                          <w:t>EBSCOhost</w:t>
                        </w:r>
                        <w:proofErr w:type="spellEnd"/>
                        <w:r w:rsidRPr="00CD42AB">
                          <w:rPr>
                            <w:color w:val="8D8C5E" w:themeColor="accent3" w:themeShade="BF"/>
                            <w:sz w:val="24"/>
                          </w:rPr>
                          <w:t xml:space="preserve"> offers are available with this database, as again, with </w:t>
                        </w:r>
                        <w:proofErr w:type="spellStart"/>
                        <w:r w:rsidRPr="00CD42AB">
                          <w:rPr>
                            <w:color w:val="8D8C5E" w:themeColor="accent3" w:themeShade="BF"/>
                            <w:sz w:val="24"/>
                          </w:rPr>
                          <w:t>EBSCOhost</w:t>
                        </w:r>
                        <w:proofErr w:type="spellEnd"/>
                        <w:r w:rsidRPr="00CD42AB">
                          <w:rPr>
                            <w:color w:val="8D8C5E" w:themeColor="accent3" w:themeShade="BF"/>
                            <w:sz w:val="24"/>
                          </w:rPr>
                          <w:t xml:space="preserve"> subscription, this is a free attachment to </w:t>
                        </w:r>
                        <w:proofErr w:type="spellStart"/>
                        <w:r w:rsidRPr="00CD42AB">
                          <w:rPr>
                            <w:color w:val="8D8C5E" w:themeColor="accent3" w:themeShade="BF"/>
                            <w:sz w:val="24"/>
                          </w:rPr>
                          <w:t>EBSCOhost</w:t>
                        </w:r>
                        <w:proofErr w:type="spellEnd"/>
                        <w:r w:rsidRPr="00CD42AB">
                          <w:rPr>
                            <w:color w:val="8D8C5E" w:themeColor="accent3" w:themeShade="BF"/>
                            <w:sz w:val="24"/>
                          </w:rPr>
                          <w:t xml:space="preserve"> itself.</w:t>
                        </w:r>
                      </w:p>
                      <w:p w14:paraId="415F52C3" w14:textId="77777777" w:rsidR="00F45368" w:rsidRPr="00CD42AB" w:rsidRDefault="00F45368" w:rsidP="00C659E6">
                        <w:pPr>
                          <w:pStyle w:val="BodyText2"/>
                          <w:rPr>
                            <w:color w:val="8D8C5E" w:themeColor="accent3" w:themeShade="BF"/>
                            <w:sz w:val="24"/>
                          </w:rPr>
                        </w:pPr>
                      </w:p>
                    </w:txbxContent>
                  </v:textbox>
                </v:shape>
                <v:shape id="_x0000_s1030" type="#_x0000_t202" style="position:absolute;left:91440;top:280670;width:6693535;height:9245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inset="0,0,0,0">
                    <w:txbxContent/>
                  </v:textbox>
                </v:shape>
                <w10:wrap type="through" anchorx="page" anchory="page"/>
              </v:group>
            </w:pict>
          </mc:Fallback>
        </mc:AlternateContent>
      </w:r>
      <w:r w:rsidR="00794624">
        <w:rPr>
          <w:noProof/>
        </w:rPr>
        <mc:AlternateContent>
          <mc:Choice Requires="wpg">
            <w:drawing>
              <wp:anchor distT="0" distB="0" distL="114300" distR="114300" simplePos="0" relativeHeight="251658236" behindDoc="0" locked="0" layoutInCell="1" allowOverlap="1" wp14:anchorId="276962C4" wp14:editId="55D2A332">
                <wp:simplePos x="0" y="0"/>
                <wp:positionH relativeFrom="page">
                  <wp:posOffset>482600</wp:posOffset>
                </wp:positionH>
                <wp:positionV relativeFrom="page">
                  <wp:posOffset>2538095</wp:posOffset>
                </wp:positionV>
                <wp:extent cx="6794500" cy="1297940"/>
                <wp:effectExtent l="0" t="0" r="0" b="0"/>
                <wp:wrapThrough wrapText="bothSides">
                  <wp:wrapPolygon edited="0">
                    <wp:start x="81" y="423"/>
                    <wp:lineTo x="81" y="20712"/>
                    <wp:lineTo x="21398" y="20712"/>
                    <wp:lineTo x="21398" y="423"/>
                    <wp:lineTo x="81" y="423"/>
                  </wp:wrapPolygon>
                </wp:wrapThrough>
                <wp:docPr id="8" name="Group 8"/>
                <wp:cNvGraphicFramePr/>
                <a:graphic xmlns:a="http://schemas.openxmlformats.org/drawingml/2006/main">
                  <a:graphicData uri="http://schemas.microsoft.com/office/word/2010/wordprocessingGroup">
                    <wpg:wgp>
                      <wpg:cNvGrpSpPr/>
                      <wpg:grpSpPr>
                        <a:xfrm>
                          <a:off x="0" y="0"/>
                          <a:ext cx="6794500" cy="1297940"/>
                          <a:chOff x="0" y="0"/>
                          <a:chExt cx="6794500" cy="1297940"/>
                        </a:xfrm>
                        <a:extLst>
                          <a:ext uri="{0CCBE362-F206-4b92-989A-16890622DB6E}">
                            <ma14:wrappingTextBoxFlag xmlns:ma14="http://schemas.microsoft.com/office/mac/drawingml/2011/main" val="1"/>
                          </a:ext>
                        </a:extLst>
                      </wpg:grpSpPr>
                      <wps:wsp>
                        <wps:cNvPr id="48" name="Text Box 5"/>
                        <wps:cNvSpPr txBox="1">
                          <a:spLocks noChangeArrowheads="1"/>
                        </wps:cNvSpPr>
                        <wps:spPr bwMode="auto">
                          <a:xfrm>
                            <a:off x="0" y="0"/>
                            <a:ext cx="6794500" cy="1297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91440" rIns="91440" bIns="91440" anchor="t" anchorCtr="0" upright="1">
                          <a:noAutofit/>
                        </wps:bodyPr>
                      </wps:wsp>
                      <wps:wsp>
                        <wps:cNvPr id="2" name="Text Box 2"/>
                        <wps:cNvSpPr txBox="1"/>
                        <wps:spPr>
                          <a:xfrm>
                            <a:off x="91440" y="91440"/>
                            <a:ext cx="6611620" cy="737235"/>
                          </a:xfrm>
                          <a:prstGeom prst="rect">
                            <a:avLst/>
                          </a:prstGeom>
                          <a:noFill/>
                          <a:ln>
                            <a:noFill/>
                          </a:ln>
                          <a:effectLst/>
                          <a:extLst>
                            <a:ext uri="{C572A759-6A51-4108-AA02-DFA0A04FC94B}">
                              <ma14:wrappingTextBoxFlag xmlns:ma14="http://schemas.microsoft.com/office/mac/drawingml/2011/main"/>
                            </a:ext>
                          </a:extLst>
                        </wps:spPr>
                        <wps:txbx id="3">
                          <w:txbxContent>
                            <w:p w14:paraId="24D0E881" w14:textId="77777777" w:rsidR="00F45368" w:rsidRPr="00CD42AB" w:rsidRDefault="00F45368" w:rsidP="00D7192D">
                              <w:pPr>
                                <w:pStyle w:val="BodyText2"/>
                                <w:jc w:val="center"/>
                                <w:rPr>
                                  <w:rFonts w:ascii="Times New Roman" w:hAnsi="Times New Roman" w:cs="Times New Roman"/>
                                  <w:b/>
                                  <w:sz w:val="24"/>
                                </w:rPr>
                              </w:pPr>
                              <w:r w:rsidRPr="00CD42AB">
                                <w:rPr>
                                  <w:rFonts w:ascii="Times New Roman" w:hAnsi="Times New Roman" w:cs="Times New Roman"/>
                                  <w:b/>
                                  <w:color w:val="262626"/>
                                  <w:sz w:val="24"/>
                                  <w:u w:color="262626"/>
                                </w:rPr>
                                <w:t>“Teacher Reference Center provides indexing and abstracts for 280 periodicals. In addition, 96% of journals indexed in the database are peer-reviewed. Topics include: Assessment, Best Practices, Continuing Education, Current Pedagogical Research, Curriculum Development, Elementary Education, Higher Education, Instructional Media, Language Arts, Literacy Standards, School Administration, Science &amp; Mathematics, and Teacher Education.”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91440" y="827405"/>
                            <a:ext cx="6611620" cy="185420"/>
                          </a:xfrm>
                          <a:prstGeom prst="rect">
                            <a:avLst/>
                          </a:prstGeom>
                          <a:noFill/>
                          <a:ln>
                            <a:noFill/>
                          </a:ln>
                          <a:effectLst/>
                          <a:extLst>
                            <a:ext uri="{C572A759-6A51-4108-AA02-DFA0A04FC94B}">
                              <ma14:wrappingTextBoxFlag xmlns:ma14="http://schemas.microsoft.com/office/mac/drawingml/2011/main"/>
                            </a:ext>
                          </a:extLst>
                        </wps:spPr>
                        <wps:linkedTxbx id="3"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8" o:spid="_x0000_s1031" style="position:absolute;margin-left:38pt;margin-top:199.85pt;width:535pt;height:102.2pt;z-index:251658236;mso-position-horizontal-relative:page;mso-position-vertical-relative:page" coordsize="6794500,12979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" mv:complextextbox="1">
                <v:shape id="Text Box 5" o:spid="_x0000_s1032" type="#_x0000_t202" style="position:absolute;width:6794500;height:12979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" mv:complextextbox="1" filled="f" stroked="f">
                  <v:textbox inset=",7.2pt,,7.2pt"/>
                </v:shape>
                <v:shape id="Text Box 2" o:spid="_x0000_s1033" type="#_x0000_t202" style="position:absolute;left:91440;top:91440;width:6611620;height:7372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jpdbwgAA&#10;ANoAAAAPAAAAZHJzL2Rvd25yZXYueG1sRI9Bi8IwFITvwv6H8Bb2pqkeRLtGEVlBEBZrPXh82zzb&#10;YPPSbaLWf28EweMwM98ws0Vna3Gl1hvHCoaDBARx4bThUsEhX/cnIHxA1lg7JgV38rCYf/RmmGp3&#10;44yu+1CKCGGfooIqhCaV0hcVWfQD1xBH7+RaiyHKtpS6xVuE21qOkmQsLRqOCxU2tKqoOO8vVsHy&#10;yNmP+f/922WnzOT5NOHt+KzU12e3/AYRqAvv8Ku90QpG8LwSb4Cc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iOl1vCAAAA2gAAAA8AAAAAAAAAAAAAAAAAlwIAAGRycy9kb3du&#10;cmV2LnhtbFBLBQYAAAAABAAEAPUAAACGAwAAAAA=&#10;" filled="f" stroked="f">
                  <v:textbox inset="0,0,0,0">
                    <w:txbxContent>
                      <w:p w14:paraId="24D0E881" w14:textId="77777777" w:rsidR="00F45368" w:rsidRPr="00CD42AB" w:rsidRDefault="00F45368" w:rsidP="00D7192D">
                        <w:pPr>
                          <w:pStyle w:val="BodyText2"/>
                          <w:jc w:val="center"/>
                          <w:rPr>
                            <w:rFonts w:ascii="Times New Roman" w:hAnsi="Times New Roman" w:cs="Times New Roman"/>
                            <w:b/>
                            <w:sz w:val="24"/>
                          </w:rPr>
                        </w:pPr>
                        <w:r w:rsidRPr="00CD42AB">
                          <w:rPr>
                            <w:rFonts w:ascii="Times New Roman" w:hAnsi="Times New Roman" w:cs="Times New Roman"/>
                            <w:b/>
                            <w:color w:val="262626"/>
                            <w:sz w:val="24"/>
                            <w:u w:color="262626"/>
                          </w:rPr>
                          <w:t>“Teacher Reference Center provides indexing and abstracts for 280 periodicals. In addition, 96% of journals indexed in the database are peer-reviewed. Topics include: Assessment, Best Practices, Continuing Education, Current Pedagogical Research, Curriculum Development, Elementary Education, Higher Education, Instructional Media, Language Arts, Literacy Standards, School Administration, Science &amp; Mathematics, and Teacher Education.”</w:t>
                        </w:r>
                      </w:p>
                    </w:txbxContent>
                  </v:textbox>
                </v:shape>
                <v:shape id="Text Box 5" o:spid="_x0000_s1034" type="#_x0000_t202" style="position:absolute;left:91440;top:827405;width:6611620;height:1854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Zw8vwwAA&#10;ANoAAAAPAAAAZHJzL2Rvd25yZXYueG1sRI9Ba8JAFITvBf/D8gRvdWNB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XZw8vwwAAANoAAAAPAAAAAAAAAAAAAAAAAJcCAABkcnMvZG93&#10;bnJldi54bWxQSwUGAAAAAAQABAD1AAAAhwMAAAAA&#10;" filled="f" stroked="f">
                  <v:textbox inset="0,0,0,0">
                    <w:txbxContent/>
                  </v:textbox>
                </v:shape>
                <w10:wrap type="through" anchorx="page" anchory="page"/>
              </v:group>
            </w:pict>
          </mc:Fallback>
        </mc:AlternateContent>
      </w:r>
      <w:r w:rsidR="00CD42AB">
        <w:rPr>
          <w:noProof/>
        </w:rPr>
        <mc:AlternateContent>
          <mc:Choice Requires="wps">
            <w:drawing>
              <wp:anchor distT="0" distB="0" distL="114300" distR="114300" simplePos="0" relativeHeight="251665471" behindDoc="0" locked="0" layoutInCell="1" allowOverlap="1" wp14:anchorId="31A2D462" wp14:editId="0CCB8C89">
                <wp:simplePos x="0" y="0"/>
                <wp:positionH relativeFrom="page">
                  <wp:posOffset>447675</wp:posOffset>
                </wp:positionH>
                <wp:positionV relativeFrom="page">
                  <wp:posOffset>7655560</wp:posOffset>
                </wp:positionV>
                <wp:extent cx="6876415" cy="2113280"/>
                <wp:effectExtent l="0" t="0" r="0" b="0"/>
                <wp:wrapTight wrapText="bothSides">
                  <wp:wrapPolygon edited="0">
                    <wp:start x="80" y="260"/>
                    <wp:lineTo x="80" y="21029"/>
                    <wp:lineTo x="21462" y="21029"/>
                    <wp:lineTo x="21462" y="260"/>
                    <wp:lineTo x="80" y="260"/>
                  </wp:wrapPolygon>
                </wp:wrapTight>
                <wp:docPr id="6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6415" cy="2113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61F2C6CF" w14:textId="77777777" w:rsidR="00F45368" w:rsidRPr="00F45368" w:rsidRDefault="00F45368" w:rsidP="009A26F9">
                            <w:pPr>
                              <w:pStyle w:val="BodyText2"/>
                              <w:rPr>
                                <w:b/>
                                <w:color w:val="8D8C5E" w:themeColor="accent3" w:themeShade="BF"/>
                                <w:sz w:val="24"/>
                              </w:rPr>
                            </w:pPr>
                            <w:r w:rsidRPr="00F45368">
                              <w:rPr>
                                <w:b/>
                                <w:color w:val="8D8C5E" w:themeColor="accent3" w:themeShade="BF"/>
                                <w:sz w:val="24"/>
                              </w:rPr>
                              <w:t>HOW IT WORKS:</w:t>
                            </w:r>
                          </w:p>
                          <w:p w14:paraId="39C1E577" w14:textId="77777777" w:rsidR="00F45368" w:rsidRPr="00F45368" w:rsidRDefault="00F45368" w:rsidP="009A26F9">
                            <w:pPr>
                              <w:pStyle w:val="BodyText2"/>
                              <w:rPr>
                                <w:color w:val="8D8C5E" w:themeColor="accent3" w:themeShade="BF"/>
                                <w:sz w:val="24"/>
                              </w:rPr>
                            </w:pPr>
                            <w:r w:rsidRPr="00F45368">
                              <w:rPr>
                                <w:color w:val="8D8C5E" w:themeColor="accent3" w:themeShade="BF"/>
                                <w:sz w:val="24"/>
                              </w:rPr>
                              <w:t xml:space="preserve">To full rely on the Teacher Reference Database, as you enter the initial </w:t>
                            </w:r>
                            <w:proofErr w:type="spellStart"/>
                            <w:r w:rsidRPr="00F45368">
                              <w:rPr>
                                <w:color w:val="8D8C5E" w:themeColor="accent3" w:themeShade="BF"/>
                                <w:sz w:val="24"/>
                              </w:rPr>
                              <w:t>EBSCOhost</w:t>
                            </w:r>
                            <w:proofErr w:type="spellEnd"/>
                            <w:r w:rsidRPr="00F45368">
                              <w:rPr>
                                <w:color w:val="8D8C5E" w:themeColor="accent3" w:themeShade="BF"/>
                                <w:sz w:val="24"/>
                              </w:rPr>
                              <w:t xml:space="preserve"> screen, you click on the top menu option of A-Z Databases and scroll down alphabetically until you can check only Teacher Reference Database.  This allows you to search this database specifically, using all standards options </w:t>
                            </w:r>
                            <w:proofErr w:type="spellStart"/>
                            <w:r w:rsidRPr="00F45368">
                              <w:rPr>
                                <w:color w:val="8D8C5E" w:themeColor="accent3" w:themeShade="BF"/>
                                <w:sz w:val="24"/>
                              </w:rPr>
                              <w:t>EBSCOhost</w:t>
                            </w:r>
                            <w:proofErr w:type="spellEnd"/>
                            <w:r w:rsidRPr="00F45368">
                              <w:rPr>
                                <w:color w:val="8D8C5E" w:themeColor="accent3" w:themeShade="BF"/>
                                <w:sz w:val="24"/>
                              </w:rPr>
                              <w:t xml:space="preserve"> has to offer.  In addition, a trial run of a topic such as “Media Specialists AND Administration, then limiting the date range from 2009 to 2003 does yield three articles ranging from 2011- 2013. Of course, as users are aware, with the manipulation of keywords these three sources will yield, it seems Teacher Reference Center is a database not to be overlooked or ignored. This powerful tool just to hone in on academia and administrative topics is useful when utilized.</w:t>
                            </w:r>
                          </w:p>
                          <w:p w14:paraId="5E8CE025" w14:textId="77777777" w:rsidR="00F45368" w:rsidRPr="00F45368" w:rsidRDefault="00F45368" w:rsidP="009A26F9">
                            <w:pPr>
                              <w:pStyle w:val="BodyText2"/>
                              <w:rPr>
                                <w:color w:val="8D8C5E" w:themeColor="accent3" w:themeShade="BF"/>
                                <w:sz w:val="24"/>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5" type="#_x0000_t202" style="position:absolute;margin-left:35.25pt;margin-top:602.8pt;width:541.45pt;height:166.4pt;z-index:25166547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" mv:complextextbox="1" filled="f" stroked="f">
                <v:textbox inset=",7.2pt,,7.2pt">
                  <w:txbxContent>
                    <w:p w14:paraId="61F2C6CF" w14:textId="77777777" w:rsidR="00F45368" w:rsidRPr="00F45368" w:rsidRDefault="00F45368" w:rsidP="009A26F9">
                      <w:pPr>
                        <w:pStyle w:val="BodyText2"/>
                        <w:rPr>
                          <w:b/>
                          <w:color w:val="8D8C5E" w:themeColor="accent3" w:themeShade="BF"/>
                          <w:sz w:val="24"/>
                        </w:rPr>
                      </w:pPr>
                      <w:r w:rsidRPr="00F45368">
                        <w:rPr>
                          <w:b/>
                          <w:color w:val="8D8C5E" w:themeColor="accent3" w:themeShade="BF"/>
                          <w:sz w:val="24"/>
                        </w:rPr>
                        <w:t>HOW IT WORKS:</w:t>
                      </w:r>
                    </w:p>
                    <w:p w14:paraId="39C1E577" w14:textId="77777777" w:rsidR="00F45368" w:rsidRPr="00F45368" w:rsidRDefault="00F45368" w:rsidP="009A26F9">
                      <w:pPr>
                        <w:pStyle w:val="BodyText2"/>
                        <w:rPr>
                          <w:color w:val="8D8C5E" w:themeColor="accent3" w:themeShade="BF"/>
                          <w:sz w:val="24"/>
                        </w:rPr>
                      </w:pPr>
                      <w:r w:rsidRPr="00F45368">
                        <w:rPr>
                          <w:color w:val="8D8C5E" w:themeColor="accent3" w:themeShade="BF"/>
                          <w:sz w:val="24"/>
                        </w:rPr>
                        <w:t xml:space="preserve">To full rely on the Teacher Reference Database, as you enter the initial </w:t>
                      </w:r>
                      <w:proofErr w:type="spellStart"/>
                      <w:r w:rsidRPr="00F45368">
                        <w:rPr>
                          <w:color w:val="8D8C5E" w:themeColor="accent3" w:themeShade="BF"/>
                          <w:sz w:val="24"/>
                        </w:rPr>
                        <w:t>EBSCOhost</w:t>
                      </w:r>
                      <w:proofErr w:type="spellEnd"/>
                      <w:r w:rsidRPr="00F45368">
                        <w:rPr>
                          <w:color w:val="8D8C5E" w:themeColor="accent3" w:themeShade="BF"/>
                          <w:sz w:val="24"/>
                        </w:rPr>
                        <w:t xml:space="preserve"> screen, you click on the top menu option of A-Z Databases and scroll down alphabetically until you can check only Teacher Reference Database.  This allows you to search this database specifically, using all standards options </w:t>
                      </w:r>
                      <w:proofErr w:type="spellStart"/>
                      <w:r w:rsidRPr="00F45368">
                        <w:rPr>
                          <w:color w:val="8D8C5E" w:themeColor="accent3" w:themeShade="BF"/>
                          <w:sz w:val="24"/>
                        </w:rPr>
                        <w:t>EBSCOhost</w:t>
                      </w:r>
                      <w:proofErr w:type="spellEnd"/>
                      <w:r w:rsidRPr="00F45368">
                        <w:rPr>
                          <w:color w:val="8D8C5E" w:themeColor="accent3" w:themeShade="BF"/>
                          <w:sz w:val="24"/>
                        </w:rPr>
                        <w:t xml:space="preserve"> has to offer.  In addition, a trial run of a topic such as “Media Specialists AND Administration, then limiting the date range from 2009 to 2003 does yield three articles ranging from 2011- 2013. Of course, as users are aware, with the manipulation of keywords these three sources will yield, it seems Teacher Reference Center is a database not to be overlooked or ignored. This powerful tool just to hone in on academia and administrative topics is useful when utilized.</w:t>
                      </w:r>
                    </w:p>
                    <w:p w14:paraId="5E8CE025" w14:textId="77777777" w:rsidR="00F45368" w:rsidRPr="00F45368" w:rsidRDefault="00F45368" w:rsidP="009A26F9">
                      <w:pPr>
                        <w:pStyle w:val="BodyText2"/>
                        <w:rPr>
                          <w:color w:val="8D8C5E" w:themeColor="accent3" w:themeShade="BF"/>
                          <w:sz w:val="24"/>
                        </w:rPr>
                      </w:pPr>
                    </w:p>
                  </w:txbxContent>
                </v:textbox>
                <w10:wrap type="tight" anchorx="page" anchory="page"/>
              </v:shape>
            </w:pict>
          </mc:Fallback>
        </mc:AlternateContent>
      </w:r>
      <w:r w:rsidR="00CD42AB">
        <w:rPr>
          <w:noProof/>
        </w:rPr>
        <mc:AlternateContent>
          <mc:Choice Requires="wps">
            <w:drawing>
              <wp:anchor distT="0" distB="0" distL="114300" distR="114300" simplePos="0" relativeHeight="251662399" behindDoc="0" locked="0" layoutInCell="1" allowOverlap="1" wp14:anchorId="7A13BF73" wp14:editId="7B11C07D">
                <wp:simplePos x="0" y="0"/>
                <wp:positionH relativeFrom="page">
                  <wp:posOffset>482600</wp:posOffset>
                </wp:positionH>
                <wp:positionV relativeFrom="page">
                  <wp:posOffset>3549015</wp:posOffset>
                </wp:positionV>
                <wp:extent cx="6858000" cy="2960370"/>
                <wp:effectExtent l="0" t="0" r="0" b="0"/>
                <wp:wrapTight wrapText="bothSides">
                  <wp:wrapPolygon edited="0">
                    <wp:start x="80" y="185"/>
                    <wp:lineTo x="80" y="21127"/>
                    <wp:lineTo x="21440" y="21127"/>
                    <wp:lineTo x="21440" y="185"/>
                    <wp:lineTo x="80" y="185"/>
                  </wp:wrapPolygon>
                </wp:wrapTight>
                <wp:docPr id="6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960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1A124A29" w14:textId="77777777" w:rsidR="00F45368" w:rsidRPr="00CD42AB" w:rsidRDefault="00F45368" w:rsidP="00026258">
                            <w:pPr>
                              <w:pStyle w:val="BodyText2"/>
                              <w:rPr>
                                <w:b/>
                                <w:color w:val="8D8C5E" w:themeColor="accent3" w:themeShade="BF"/>
                                <w:sz w:val="24"/>
                              </w:rPr>
                            </w:pPr>
                            <w:r w:rsidRPr="00CD42AB">
                              <w:rPr>
                                <w:b/>
                                <w:color w:val="8D8C5E" w:themeColor="accent3" w:themeShade="BF"/>
                                <w:sz w:val="24"/>
                              </w:rPr>
                              <w:t>Grade: F</w:t>
                            </w:r>
                            <w:r w:rsidRPr="00CD42AB">
                              <w:rPr>
                                <w:color w:val="8D8C5E" w:themeColor="accent3" w:themeShade="BF"/>
                                <w:sz w:val="24"/>
                              </w:rPr>
                              <w:t>or new to veteran educators, as well as all administration.</w:t>
                            </w:r>
                          </w:p>
                          <w:p w14:paraId="4AB3C9CE" w14:textId="7EAB6A2A" w:rsidR="00F45368" w:rsidRPr="00CD42AB" w:rsidRDefault="00F45368" w:rsidP="00026258">
                            <w:pPr>
                              <w:pStyle w:val="BodyText2"/>
                              <w:rPr>
                                <w:b/>
                                <w:color w:val="8D8C5E" w:themeColor="accent3" w:themeShade="BF"/>
                                <w:sz w:val="24"/>
                              </w:rPr>
                            </w:pPr>
                            <w:proofErr w:type="gramStart"/>
                            <w:r w:rsidRPr="00CD42AB">
                              <w:rPr>
                                <w:b/>
                                <w:color w:val="8D8C5E" w:themeColor="accent3" w:themeShade="BF"/>
                                <w:sz w:val="24"/>
                              </w:rPr>
                              <w:t>Cost :</w:t>
                            </w:r>
                            <w:proofErr w:type="gramEnd"/>
                            <w:r w:rsidRPr="00CD42AB">
                              <w:rPr>
                                <w:b/>
                                <w:color w:val="8D8C5E" w:themeColor="accent3" w:themeShade="BF"/>
                                <w:sz w:val="24"/>
                              </w:rPr>
                              <w:t xml:space="preserve"> </w:t>
                            </w:r>
                            <w:r w:rsidRPr="00CD42AB">
                              <w:rPr>
                                <w:color w:val="8D8C5E" w:themeColor="accent3" w:themeShade="BF"/>
                                <w:sz w:val="24"/>
                              </w:rPr>
                              <w:t xml:space="preserve">With </w:t>
                            </w:r>
                            <w:proofErr w:type="spellStart"/>
                            <w:r w:rsidRPr="00CD42AB">
                              <w:rPr>
                                <w:color w:val="8D8C5E" w:themeColor="accent3" w:themeShade="BF"/>
                                <w:sz w:val="24"/>
                              </w:rPr>
                              <w:t>EBSCOhost</w:t>
                            </w:r>
                            <w:proofErr w:type="spellEnd"/>
                            <w:r w:rsidRPr="00CD42AB">
                              <w:rPr>
                                <w:color w:val="8D8C5E" w:themeColor="accent3" w:themeShade="BF"/>
                                <w:sz w:val="24"/>
                              </w:rPr>
                              <w:t xml:space="preserve"> use, Teacher Reference</w:t>
                            </w:r>
                            <w:r w:rsidRPr="00CD42AB">
                              <w:rPr>
                                <w:b/>
                                <w:color w:val="8D8C5E" w:themeColor="accent3" w:themeShade="BF"/>
                                <w:sz w:val="24"/>
                              </w:rPr>
                              <w:t xml:space="preserve"> </w:t>
                            </w:r>
                            <w:r w:rsidRPr="00CD42AB">
                              <w:rPr>
                                <w:color w:val="8D8C5E" w:themeColor="accent3" w:themeShade="BF"/>
                                <w:sz w:val="24"/>
                              </w:rPr>
                              <w:t>Database is FREE!</w:t>
                            </w:r>
                          </w:p>
                          <w:p w14:paraId="6E51D10B" w14:textId="77777777" w:rsidR="00F45368" w:rsidRPr="00CD42AB" w:rsidRDefault="00F45368" w:rsidP="00026258">
                            <w:pPr>
                              <w:pStyle w:val="BodyText2"/>
                              <w:rPr>
                                <w:color w:val="8D8C5E" w:themeColor="accent3" w:themeShade="BF"/>
                                <w:sz w:val="24"/>
                              </w:rPr>
                            </w:pPr>
                            <w:r w:rsidRPr="00CD42AB">
                              <w:rPr>
                                <w:b/>
                                <w:color w:val="8D8C5E" w:themeColor="accent3" w:themeShade="BF"/>
                                <w:sz w:val="24"/>
                              </w:rPr>
                              <w:t xml:space="preserve">The Big Picture: </w:t>
                            </w:r>
                            <w:r w:rsidRPr="00CD42AB">
                              <w:rPr>
                                <w:color w:val="8D8C5E" w:themeColor="accent3" w:themeShade="BF"/>
                                <w:sz w:val="24"/>
                              </w:rPr>
                              <w:t xml:space="preserve">Ultimately, this is easy to be overlooked unless you investigate the specific databases EBSCOHOST does have.  From collaborating from Early Childhood up to Higher Education, this resource is an armful of resources available at your </w:t>
                            </w:r>
                            <w:proofErr w:type="gramStart"/>
                            <w:r w:rsidRPr="00CD42AB">
                              <w:rPr>
                                <w:color w:val="8D8C5E" w:themeColor="accent3" w:themeShade="BF"/>
                                <w:sz w:val="24"/>
                              </w:rPr>
                              <w:t>fingertips,</w:t>
                            </w:r>
                            <w:proofErr w:type="gramEnd"/>
                            <w:r w:rsidRPr="00CD42AB">
                              <w:rPr>
                                <w:color w:val="8D8C5E" w:themeColor="accent3" w:themeShade="BF"/>
                                <w:sz w:val="24"/>
                              </w:rPr>
                              <w:t xml:space="preserve"> leave the textbooks of preparation at home!</w:t>
                            </w:r>
                          </w:p>
                          <w:p w14:paraId="53CD760D" w14:textId="77777777" w:rsidR="00F45368" w:rsidRPr="00CD42AB" w:rsidRDefault="00F45368" w:rsidP="00026258">
                            <w:pPr>
                              <w:pStyle w:val="BodyText2"/>
                              <w:rPr>
                                <w:color w:val="8D8C5E" w:themeColor="accent3" w:themeShade="BF"/>
                                <w:sz w:val="24"/>
                              </w:rPr>
                            </w:pPr>
                          </w:p>
                          <w:p w14:paraId="0C36AFA9" w14:textId="6192CF03" w:rsidR="00F45368" w:rsidRPr="00CD42AB" w:rsidRDefault="00F45368" w:rsidP="009A26F9">
                            <w:pPr>
                              <w:pStyle w:val="BodyText2"/>
                              <w:rPr>
                                <w:color w:val="8D8C5E" w:themeColor="accent3" w:themeShade="BF"/>
                                <w:sz w:val="24"/>
                              </w:rPr>
                            </w:pPr>
                            <w:r w:rsidRPr="00CD42AB">
                              <w:rPr>
                                <w:color w:val="8D8C5E" w:themeColor="accent3" w:themeShade="BF"/>
                                <w:sz w:val="24"/>
                              </w:rPr>
                              <w:t xml:space="preserve">When I recall the many issues I encountered as a new teacher, from Special Education to Standards today, I always recall a text or guide I would refer to help supplement the information. With Teacher Reference Center as a one-stop built-in feature of </w:t>
                            </w:r>
                            <w:proofErr w:type="spellStart"/>
                            <w:r w:rsidRPr="00CD42AB">
                              <w:rPr>
                                <w:color w:val="8D8C5E" w:themeColor="accent3" w:themeShade="BF"/>
                                <w:sz w:val="24"/>
                              </w:rPr>
                              <w:t>EBSCOhost</w:t>
                            </w:r>
                            <w:proofErr w:type="spellEnd"/>
                            <w:r w:rsidRPr="00CD42AB">
                              <w:rPr>
                                <w:color w:val="8D8C5E" w:themeColor="accent3" w:themeShade="BF"/>
                                <w:sz w:val="24"/>
                              </w:rPr>
                              <w:t xml:space="preserve">, you have the power of multiple areas of education that can also be shared with administrators.  Considered an </w:t>
                            </w:r>
                            <w:proofErr w:type="spellStart"/>
                            <w:r w:rsidRPr="00CD42AB">
                              <w:rPr>
                                <w:color w:val="8D8C5E" w:themeColor="accent3" w:themeShade="BF"/>
                                <w:sz w:val="24"/>
                              </w:rPr>
                              <w:t>EBSCOhost</w:t>
                            </w:r>
                            <w:proofErr w:type="spellEnd"/>
                            <w:r w:rsidRPr="00CD42AB">
                              <w:rPr>
                                <w:color w:val="8D8C5E" w:themeColor="accent3" w:themeShade="BF"/>
                                <w:sz w:val="24"/>
                              </w:rPr>
                              <w:t xml:space="preserve"> just for educators, this database is a perfect idea to include educator-specific content that ties together the items students in turn would be searching for.  As the description by </w:t>
                            </w:r>
                            <w:proofErr w:type="spellStart"/>
                            <w:r w:rsidRPr="00CD42AB">
                              <w:rPr>
                                <w:color w:val="8D8C5E" w:themeColor="accent3" w:themeShade="BF"/>
                                <w:sz w:val="24"/>
                              </w:rPr>
                              <w:t>EBSCOhost</w:t>
                            </w:r>
                            <w:proofErr w:type="spellEnd"/>
                            <w:r w:rsidRPr="00CD42AB">
                              <w:rPr>
                                <w:color w:val="8D8C5E" w:themeColor="accent3" w:themeShade="BF"/>
                                <w:sz w:val="24"/>
                              </w:rPr>
                              <w:t xml:space="preserve"> indicates, abstracts for 280 periodicals exist, with a high rate of peer-review due to the nature of academic topics that need to be professional</w:t>
                            </w:r>
                            <w:r w:rsidR="00CD42AB">
                              <w:rPr>
                                <w:color w:val="8D8C5E" w:themeColor="accent3" w:themeShade="BF"/>
                                <w:sz w:val="24"/>
                              </w:rPr>
                              <w:t>.</w:t>
                            </w:r>
                            <w:r w:rsidRPr="00CD42AB">
                              <w:rPr>
                                <w:color w:val="8D8C5E" w:themeColor="accent3" w:themeShade="BF"/>
                                <w:sz w:val="24"/>
                              </w:rPr>
                              <w:t xml:space="preserve"> are represented.  The vast range of topics covered make this a perfect companion for the educator through all walks of her/her teaching career.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8pt;margin-top:279.45pt;width:540pt;height:233.1pt;z-index:25166239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" mv:complextextbox="1" filled="f" stroked="f">
                <v:textbox inset=",7.2pt,,7.2pt">
                  <w:txbxContent>
                    <w:p w14:paraId="1A124A29" w14:textId="77777777" w:rsidR="00F45368" w:rsidRPr="00CD42AB" w:rsidRDefault="00F45368" w:rsidP="00026258">
                      <w:pPr>
                        <w:pStyle w:val="BodyText2"/>
                        <w:rPr>
                          <w:b/>
                          <w:color w:val="8D8C5E" w:themeColor="accent3" w:themeShade="BF"/>
                          <w:sz w:val="24"/>
                        </w:rPr>
                      </w:pPr>
                      <w:r w:rsidRPr="00CD42AB">
                        <w:rPr>
                          <w:b/>
                          <w:color w:val="8D8C5E" w:themeColor="accent3" w:themeShade="BF"/>
                          <w:sz w:val="24"/>
                        </w:rPr>
                        <w:t>Grade: F</w:t>
                      </w:r>
                      <w:r w:rsidRPr="00CD42AB">
                        <w:rPr>
                          <w:color w:val="8D8C5E" w:themeColor="accent3" w:themeShade="BF"/>
                          <w:sz w:val="24"/>
                        </w:rPr>
                        <w:t>or new to veteran educators, as well as all administration.</w:t>
                      </w:r>
                    </w:p>
                    <w:p w14:paraId="4AB3C9CE" w14:textId="7EAB6A2A" w:rsidR="00F45368" w:rsidRPr="00CD42AB" w:rsidRDefault="00F45368" w:rsidP="00026258">
                      <w:pPr>
                        <w:pStyle w:val="BodyText2"/>
                        <w:rPr>
                          <w:b/>
                          <w:color w:val="8D8C5E" w:themeColor="accent3" w:themeShade="BF"/>
                          <w:sz w:val="24"/>
                        </w:rPr>
                      </w:pPr>
                      <w:proofErr w:type="gramStart"/>
                      <w:r w:rsidRPr="00CD42AB">
                        <w:rPr>
                          <w:b/>
                          <w:color w:val="8D8C5E" w:themeColor="accent3" w:themeShade="BF"/>
                          <w:sz w:val="24"/>
                        </w:rPr>
                        <w:t>Cost :</w:t>
                      </w:r>
                      <w:proofErr w:type="gramEnd"/>
                      <w:r w:rsidRPr="00CD42AB">
                        <w:rPr>
                          <w:b/>
                          <w:color w:val="8D8C5E" w:themeColor="accent3" w:themeShade="BF"/>
                          <w:sz w:val="24"/>
                        </w:rPr>
                        <w:t xml:space="preserve"> </w:t>
                      </w:r>
                      <w:r w:rsidRPr="00CD42AB">
                        <w:rPr>
                          <w:color w:val="8D8C5E" w:themeColor="accent3" w:themeShade="BF"/>
                          <w:sz w:val="24"/>
                        </w:rPr>
                        <w:t xml:space="preserve">With </w:t>
                      </w:r>
                      <w:proofErr w:type="spellStart"/>
                      <w:r w:rsidRPr="00CD42AB">
                        <w:rPr>
                          <w:color w:val="8D8C5E" w:themeColor="accent3" w:themeShade="BF"/>
                          <w:sz w:val="24"/>
                        </w:rPr>
                        <w:t>EBSCOhost</w:t>
                      </w:r>
                      <w:proofErr w:type="spellEnd"/>
                      <w:r w:rsidRPr="00CD42AB">
                        <w:rPr>
                          <w:color w:val="8D8C5E" w:themeColor="accent3" w:themeShade="BF"/>
                          <w:sz w:val="24"/>
                        </w:rPr>
                        <w:t xml:space="preserve"> use, Teacher Reference</w:t>
                      </w:r>
                      <w:r w:rsidRPr="00CD42AB">
                        <w:rPr>
                          <w:b/>
                          <w:color w:val="8D8C5E" w:themeColor="accent3" w:themeShade="BF"/>
                          <w:sz w:val="24"/>
                        </w:rPr>
                        <w:t xml:space="preserve"> </w:t>
                      </w:r>
                      <w:r w:rsidRPr="00CD42AB">
                        <w:rPr>
                          <w:color w:val="8D8C5E" w:themeColor="accent3" w:themeShade="BF"/>
                          <w:sz w:val="24"/>
                        </w:rPr>
                        <w:t>Database is FREE!</w:t>
                      </w:r>
                    </w:p>
                    <w:p w14:paraId="6E51D10B" w14:textId="77777777" w:rsidR="00F45368" w:rsidRPr="00CD42AB" w:rsidRDefault="00F45368" w:rsidP="00026258">
                      <w:pPr>
                        <w:pStyle w:val="BodyText2"/>
                        <w:rPr>
                          <w:color w:val="8D8C5E" w:themeColor="accent3" w:themeShade="BF"/>
                          <w:sz w:val="24"/>
                        </w:rPr>
                      </w:pPr>
                      <w:r w:rsidRPr="00CD42AB">
                        <w:rPr>
                          <w:b/>
                          <w:color w:val="8D8C5E" w:themeColor="accent3" w:themeShade="BF"/>
                          <w:sz w:val="24"/>
                        </w:rPr>
                        <w:t xml:space="preserve">The Big Picture: </w:t>
                      </w:r>
                      <w:r w:rsidRPr="00CD42AB">
                        <w:rPr>
                          <w:color w:val="8D8C5E" w:themeColor="accent3" w:themeShade="BF"/>
                          <w:sz w:val="24"/>
                        </w:rPr>
                        <w:t xml:space="preserve">Ultimately, this is easy to be overlooked unless you investigate the specific databases EBSCOHOST does have.  From collaborating from Early Childhood up to Higher Education, this resource is an armful of resources available at your </w:t>
                      </w:r>
                      <w:proofErr w:type="gramStart"/>
                      <w:r w:rsidRPr="00CD42AB">
                        <w:rPr>
                          <w:color w:val="8D8C5E" w:themeColor="accent3" w:themeShade="BF"/>
                          <w:sz w:val="24"/>
                        </w:rPr>
                        <w:t>fingertips,</w:t>
                      </w:r>
                      <w:proofErr w:type="gramEnd"/>
                      <w:r w:rsidRPr="00CD42AB">
                        <w:rPr>
                          <w:color w:val="8D8C5E" w:themeColor="accent3" w:themeShade="BF"/>
                          <w:sz w:val="24"/>
                        </w:rPr>
                        <w:t xml:space="preserve"> leave the textbooks of preparation at home!</w:t>
                      </w:r>
                    </w:p>
                    <w:p w14:paraId="53CD760D" w14:textId="77777777" w:rsidR="00F45368" w:rsidRPr="00CD42AB" w:rsidRDefault="00F45368" w:rsidP="00026258">
                      <w:pPr>
                        <w:pStyle w:val="BodyText2"/>
                        <w:rPr>
                          <w:color w:val="8D8C5E" w:themeColor="accent3" w:themeShade="BF"/>
                          <w:sz w:val="24"/>
                        </w:rPr>
                      </w:pPr>
                    </w:p>
                    <w:p w14:paraId="0C36AFA9" w14:textId="6192CF03" w:rsidR="00F45368" w:rsidRPr="00CD42AB" w:rsidRDefault="00F45368" w:rsidP="009A26F9">
                      <w:pPr>
                        <w:pStyle w:val="BodyText2"/>
                        <w:rPr>
                          <w:color w:val="8D8C5E" w:themeColor="accent3" w:themeShade="BF"/>
                          <w:sz w:val="24"/>
                        </w:rPr>
                      </w:pPr>
                      <w:r w:rsidRPr="00CD42AB">
                        <w:rPr>
                          <w:color w:val="8D8C5E" w:themeColor="accent3" w:themeShade="BF"/>
                          <w:sz w:val="24"/>
                        </w:rPr>
                        <w:t xml:space="preserve">When I recall the many issues I encountered as a new teacher, from Special Education to Standards today, I always recall a text or guide I would refer to help supplement the information. With Teacher Reference Center as a one-stop built-in feature of </w:t>
                      </w:r>
                      <w:proofErr w:type="spellStart"/>
                      <w:r w:rsidRPr="00CD42AB">
                        <w:rPr>
                          <w:color w:val="8D8C5E" w:themeColor="accent3" w:themeShade="BF"/>
                          <w:sz w:val="24"/>
                        </w:rPr>
                        <w:t>EBSCOhost</w:t>
                      </w:r>
                      <w:proofErr w:type="spellEnd"/>
                      <w:r w:rsidRPr="00CD42AB">
                        <w:rPr>
                          <w:color w:val="8D8C5E" w:themeColor="accent3" w:themeShade="BF"/>
                          <w:sz w:val="24"/>
                        </w:rPr>
                        <w:t xml:space="preserve">, you have the power of multiple areas of education that can also be shared with administrators.  Considered an </w:t>
                      </w:r>
                      <w:proofErr w:type="spellStart"/>
                      <w:r w:rsidRPr="00CD42AB">
                        <w:rPr>
                          <w:color w:val="8D8C5E" w:themeColor="accent3" w:themeShade="BF"/>
                          <w:sz w:val="24"/>
                        </w:rPr>
                        <w:t>EBSCOhost</w:t>
                      </w:r>
                      <w:proofErr w:type="spellEnd"/>
                      <w:r w:rsidRPr="00CD42AB">
                        <w:rPr>
                          <w:color w:val="8D8C5E" w:themeColor="accent3" w:themeShade="BF"/>
                          <w:sz w:val="24"/>
                        </w:rPr>
                        <w:t xml:space="preserve"> just for educators, this database is a perfect idea to include educator-specific content that ties together the items students in turn would be searching for.  As the description by </w:t>
                      </w:r>
                      <w:proofErr w:type="spellStart"/>
                      <w:r w:rsidRPr="00CD42AB">
                        <w:rPr>
                          <w:color w:val="8D8C5E" w:themeColor="accent3" w:themeShade="BF"/>
                          <w:sz w:val="24"/>
                        </w:rPr>
                        <w:t>EBSCOhost</w:t>
                      </w:r>
                      <w:proofErr w:type="spellEnd"/>
                      <w:r w:rsidRPr="00CD42AB">
                        <w:rPr>
                          <w:color w:val="8D8C5E" w:themeColor="accent3" w:themeShade="BF"/>
                          <w:sz w:val="24"/>
                        </w:rPr>
                        <w:t xml:space="preserve"> indicates, abstracts for 280 periodicals exist, with a high rate of peer-review due to the nature of academic topics that need to be professional</w:t>
                      </w:r>
                      <w:r w:rsidR="00CD42AB">
                        <w:rPr>
                          <w:color w:val="8D8C5E" w:themeColor="accent3" w:themeShade="BF"/>
                          <w:sz w:val="24"/>
                        </w:rPr>
                        <w:t>.</w:t>
                      </w:r>
                      <w:r w:rsidRPr="00CD42AB">
                        <w:rPr>
                          <w:color w:val="8D8C5E" w:themeColor="accent3" w:themeShade="BF"/>
                          <w:sz w:val="24"/>
                        </w:rPr>
                        <w:t xml:space="preserve"> are represented.  The vast range of topics covered make this a perfect companion for the educator through all walks of her/her teaching career.</w:t>
                      </w:r>
                    </w:p>
                  </w:txbxContent>
                </v:textbox>
                <w10:wrap type="tight" anchorx="page" anchory="page"/>
              </v:shape>
            </w:pict>
          </mc:Fallback>
        </mc:AlternateContent>
      </w:r>
      <w:r w:rsidR="00D7192D">
        <w:rPr>
          <w:noProof/>
        </w:rPr>
        <w:drawing>
          <wp:anchor distT="0" distB="0" distL="114300" distR="114300" simplePos="0" relativeHeight="251663423" behindDoc="0" locked="0" layoutInCell="1" allowOverlap="1" wp14:anchorId="03391274" wp14:editId="3F85A217">
            <wp:simplePos x="0" y="0"/>
            <wp:positionH relativeFrom="page">
              <wp:posOffset>2103120</wp:posOffset>
            </wp:positionH>
            <wp:positionV relativeFrom="page">
              <wp:posOffset>1806575</wp:posOffset>
            </wp:positionV>
            <wp:extent cx="5180330" cy="731520"/>
            <wp:effectExtent l="0" t="0" r="1270" b="5080"/>
            <wp:wrapThrough wrapText="bothSides">
              <wp:wrapPolygon edited="0">
                <wp:start x="0" y="0"/>
                <wp:lineTo x="0" y="21000"/>
                <wp:lineTo x="21499" y="21000"/>
                <wp:lineTo x="21499" y="0"/>
                <wp:lineTo x="0" y="0"/>
              </wp:wrapPolygon>
            </wp:wrapThrough>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4-14 at 1.27.42 PM.png"/>
                    <pic:cNvPicPr/>
                  </pic:nvPicPr>
                  <pic:blipFill>
                    <a:blip r:embed="rId10">
                      <a:extLst>
                        <a:ext uri="{28A0092B-C50C-407E-A947-70E740481C1C}">
                          <a14:useLocalDpi xmlns:a14="http://schemas.microsoft.com/office/drawing/2010/main" val="0"/>
                        </a:ext>
                      </a:extLst>
                    </a:blip>
                    <a:stretch>
                      <a:fillRect/>
                    </a:stretch>
                  </pic:blipFill>
                  <pic:spPr>
                    <a:xfrm>
                      <a:off x="0" y="0"/>
                      <a:ext cx="5180330" cy="731520"/>
                    </a:xfrm>
                    <a:prstGeom prst="rect">
                      <a:avLst/>
                    </a:prstGeom>
                  </pic:spPr>
                </pic:pic>
              </a:graphicData>
            </a:graphic>
            <wp14:sizeRelH relativeFrom="margin">
              <wp14:pctWidth>0</wp14:pctWidth>
            </wp14:sizeRelH>
            <wp14:sizeRelV relativeFrom="margin">
              <wp14:pctHeight>0</wp14:pctHeight>
            </wp14:sizeRelV>
          </wp:anchor>
        </w:drawing>
      </w:r>
      <w:r w:rsidR="00C659E6">
        <w:rPr>
          <w:noProof/>
        </w:rPr>
        <mc:AlternateContent>
          <mc:Choice Requires="wps">
            <w:drawing>
              <wp:anchor distT="0" distB="0" distL="114300" distR="114300" simplePos="0" relativeHeight="251658240" behindDoc="0" locked="0" layoutInCell="1" allowOverlap="1" wp14:anchorId="04A81DCF" wp14:editId="408C4353">
                <wp:simplePos x="0" y="0"/>
                <wp:positionH relativeFrom="page">
                  <wp:posOffset>4076700</wp:posOffset>
                </wp:positionH>
                <wp:positionV relativeFrom="page">
                  <wp:posOffset>1499870</wp:posOffset>
                </wp:positionV>
                <wp:extent cx="3263900" cy="203200"/>
                <wp:effectExtent l="0" t="0" r="0" b="0"/>
                <wp:wrapTight wrapText="bothSides">
                  <wp:wrapPolygon edited="0">
                    <wp:start x="168" y="0"/>
                    <wp:lineTo x="168" y="18900"/>
                    <wp:lineTo x="21180" y="18900"/>
                    <wp:lineTo x="21180" y="0"/>
                    <wp:lineTo x="168" y="0"/>
                  </wp:wrapPolygon>
                </wp:wrapTight>
                <wp:docPr id="3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744EB359" w14:textId="77777777" w:rsidR="00F45368" w:rsidRDefault="00F45368" w:rsidP="00C659E6">
                            <w:pPr>
                              <w:pStyle w:val="Header-Right"/>
                            </w:pPr>
                            <w:r>
                              <w:t xml:space="preserve">May 14 2013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7" type="#_x0000_t202" style="position:absolute;margin-left:321pt;margin-top:118.1pt;width:257pt;height:1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" filled="f" stroked="f">
                <v:textbox inset=",0,,0">
                  <w:txbxContent>
                    <w:p w14:paraId="744EB359" w14:textId="77777777" w:rsidR="00F45368" w:rsidRDefault="00F45368" w:rsidP="00C659E6">
                      <w:pPr>
                        <w:pStyle w:val="Header-Right"/>
                      </w:pPr>
                      <w:r>
                        <w:t xml:space="preserve">May 14 2013  </w:t>
                      </w:r>
                    </w:p>
                  </w:txbxContent>
                </v:textbox>
                <w10:wrap type="tight" anchorx="page" anchory="page"/>
              </v:shape>
            </w:pict>
          </mc:Fallback>
        </mc:AlternateContent>
      </w:r>
      <w:r w:rsidR="00C659E6">
        <w:rPr>
          <w:noProof/>
        </w:rPr>
        <mc:AlternateContent>
          <mc:Choice Requires="wps">
            <w:drawing>
              <wp:anchor distT="0" distB="0" distL="114300" distR="114300" simplePos="0" relativeHeight="251658237" behindDoc="0" locked="0" layoutInCell="1" allowOverlap="1" wp14:anchorId="5FFF98AC" wp14:editId="6B90F04C">
                <wp:simplePos x="0" y="0"/>
                <wp:positionH relativeFrom="page">
                  <wp:posOffset>457200</wp:posOffset>
                </wp:positionH>
                <wp:positionV relativeFrom="page">
                  <wp:posOffset>494030</wp:posOffset>
                </wp:positionV>
                <wp:extent cx="6858000" cy="1005840"/>
                <wp:effectExtent l="0" t="0" r="25400" b="35560"/>
                <wp:wrapNone/>
                <wp:docPr id="3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1005840"/>
                        </a:xfrm>
                        <a:prstGeom prst="rect">
                          <a:avLst/>
                        </a:prstGeom>
                        <a:solidFill>
                          <a:schemeClr val="tx2">
                            <a:lumMod val="100000"/>
                            <a:lumOff val="0"/>
                          </a:schemeClr>
                        </a:solidFill>
                        <a:ln w="19050">
                          <a:solidFill>
                            <a:srgbClr val="4A7EBB"/>
                          </a:solidFill>
                          <a:miter lim="800000"/>
                          <a:headEnd/>
                          <a:tailEnd/>
                        </a:ln>
                        <a:effectLst/>
                        <a:extLs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a:ext>
                        </a:extLst>
                      </wps:spPr>
                      <wps:txbx>
                        <w:txbxContent>
                          <w:p w14:paraId="56149AC1" w14:textId="77777777" w:rsidR="00F45368" w:rsidRPr="006319F4" w:rsidRDefault="00F45368" w:rsidP="00C659E6">
                            <w:pPr>
                              <w:pStyle w:val="Title"/>
                              <w:rPr>
                                <w:sz w:val="48"/>
                                <w:szCs w:val="48"/>
                              </w:rPr>
                            </w:pPr>
                            <w:r w:rsidRPr="006319F4">
                              <w:rPr>
                                <w:sz w:val="48"/>
                                <w:szCs w:val="48"/>
                              </w:rPr>
                              <w:t>Teacher Reference Center - EBSCO</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36pt;margin-top:38.9pt;width:540pt;height:79.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" fillcolor="#6c6c61 [3215]" strokecolor="#4a7ebb" strokeweight="1.5pt">
                <v:shadow opacity="22938f" mv:blur="38100f" offset="0,2pt"/>
                <v:textbox inset=",7.2pt,,7.2pt">
                  <w:txbxContent>
                    <w:p w14:paraId="56149AC1" w14:textId="77777777" w:rsidR="00F45368" w:rsidRPr="006319F4" w:rsidRDefault="00F45368" w:rsidP="00C659E6">
                      <w:pPr>
                        <w:pStyle w:val="Title"/>
                        <w:rPr>
                          <w:sz w:val="48"/>
                          <w:szCs w:val="48"/>
                        </w:rPr>
                      </w:pPr>
                      <w:r w:rsidRPr="006319F4">
                        <w:rPr>
                          <w:sz w:val="48"/>
                          <w:szCs w:val="48"/>
                        </w:rPr>
                        <w:t>Teacher Reference Center - EBSCO</w:t>
                      </w:r>
                    </w:p>
                  </w:txbxContent>
                </v:textbox>
                <w10:wrap anchorx="page" anchory="page"/>
              </v:rect>
            </w:pict>
          </mc:Fallback>
        </mc:AlternateContent>
      </w:r>
      <w:r w:rsidR="002A590D">
        <w:rPr>
          <w:noProof/>
        </w:rPr>
        <mc:AlternateContent>
          <mc:Choice Requires="wps">
            <w:drawing>
              <wp:anchor distT="0" distB="0" distL="114300" distR="114300" simplePos="0" relativeHeight="251658244" behindDoc="0" locked="0" layoutInCell="1" allowOverlap="1" wp14:anchorId="325F9071" wp14:editId="17350A35">
                <wp:simplePos x="0" y="0"/>
                <wp:positionH relativeFrom="page">
                  <wp:posOffset>457200</wp:posOffset>
                </wp:positionH>
                <wp:positionV relativeFrom="page">
                  <wp:posOffset>1806575</wp:posOffset>
                </wp:positionV>
                <wp:extent cx="1645920" cy="731520"/>
                <wp:effectExtent l="0" t="0" r="5080" b="5080"/>
                <wp:wrapTight wrapText="bothSides">
                  <wp:wrapPolygon edited="0">
                    <wp:start x="0" y="0"/>
                    <wp:lineTo x="0" y="21000"/>
                    <wp:lineTo x="21333" y="21000"/>
                    <wp:lineTo x="21333" y="0"/>
                    <wp:lineTo x="0" y="0"/>
                  </wp:wrapPolygon>
                </wp:wrapTight>
                <wp:docPr id="5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731520"/>
                        </a:xfrm>
                        <a:prstGeom prst="rect">
                          <a:avLst/>
                        </a:prstGeom>
                        <a:solidFill>
                          <a:schemeClr val="tx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a:ext>
                        </a:extLst>
                      </wps:spPr>
                      <wps:txbx>
                        <w:txbxContent>
                          <w:p w14:paraId="62A54D55" w14:textId="77777777" w:rsidR="00F45368" w:rsidRPr="00334D77" w:rsidRDefault="00F45368" w:rsidP="00C659E6">
                            <w:pPr>
                              <w:pStyle w:val="Heading2"/>
                            </w:pPr>
                            <w:r>
                              <w:t>EBSCO’s Description:</w:t>
                            </w:r>
                          </w:p>
                        </w:txbxContent>
                      </wps:txbx>
                      <wps:bodyPr rot="0" vert="horz" wrap="square" lIns="137160" tIns="4572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9" style="position:absolute;margin-left:36pt;margin-top:142.25pt;width:129.6pt;height:57.6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" fillcolor="#6c6c61 [3215]" stroked="f" strokecolor="#4a7ebb" strokeweight="1.5pt">
                <v:shadow opacity="22938f" mv:blur="38100f" offset="0,2pt"/>
                <v:textbox inset="10.8pt,,10.8pt">
                  <w:txbxContent>
                    <w:p w14:paraId="62A54D55" w14:textId="77777777" w:rsidR="00F45368" w:rsidRPr="00334D77" w:rsidRDefault="00F45368" w:rsidP="00C659E6">
                      <w:pPr>
                        <w:pStyle w:val="Heading2"/>
                      </w:pPr>
                      <w:r>
                        <w:t>EBSCO’s Description:</w:t>
                      </w:r>
                    </w:p>
                  </w:txbxContent>
                </v:textbox>
                <w10:wrap type="tight" anchorx="page" anchory="page"/>
              </v:rect>
            </w:pict>
          </mc:Fallback>
        </mc:AlternateContent>
      </w:r>
      <w:r w:rsidR="002A590D">
        <w:rPr>
          <w:noProof/>
        </w:rPr>
        <mc:AlternateContent>
          <mc:Choice Requires="wps">
            <w:drawing>
              <wp:anchor distT="0" distB="0" distL="114300" distR="114300" simplePos="0" relativeHeight="251658239" behindDoc="0" locked="0" layoutInCell="1" allowOverlap="1" wp14:anchorId="68D54DD8" wp14:editId="5A185951">
                <wp:simplePos x="0" y="0"/>
                <wp:positionH relativeFrom="page">
                  <wp:posOffset>457200</wp:posOffset>
                </wp:positionH>
                <wp:positionV relativeFrom="page">
                  <wp:posOffset>1499870</wp:posOffset>
                </wp:positionV>
                <wp:extent cx="3263900" cy="203200"/>
                <wp:effectExtent l="0" t="0" r="0" b="0"/>
                <wp:wrapTight wrapText="bothSides">
                  <wp:wrapPolygon edited="0">
                    <wp:start x="168" y="0"/>
                    <wp:lineTo x="168" y="18900"/>
                    <wp:lineTo x="21180" y="18900"/>
                    <wp:lineTo x="21180" y="0"/>
                    <wp:lineTo x="168" y="0"/>
                  </wp:wrapPolygon>
                </wp:wrapTight>
                <wp:docPr id="4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1238E77" w14:textId="77777777" w:rsidR="00F45368" w:rsidRDefault="00F45368" w:rsidP="00C659E6">
                            <w:pPr>
                              <w:pStyle w:val="Header"/>
                            </w:pPr>
                            <w:r>
                              <w:t>BY Harry Brake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6pt;margin-top:118.1pt;width:257pt;height:16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" filled="f" stroked="f">
                <v:textbox inset=",0,,0">
                  <w:txbxContent>
                    <w:p w14:paraId="31238E77" w14:textId="77777777" w:rsidR="00F45368" w:rsidRDefault="00F45368" w:rsidP="00C659E6">
                      <w:pPr>
                        <w:pStyle w:val="Header"/>
                      </w:pPr>
                      <w:r>
                        <w:t>BY Harry Brake</w:t>
                      </w:r>
                    </w:p>
                  </w:txbxContent>
                </v:textbox>
                <w10:wrap type="tight" anchorx="page" anchory="page"/>
              </v:shape>
            </w:pict>
          </mc:Fallback>
        </mc:AlternateContent>
      </w:r>
      <w:r w:rsidR="002A590D">
        <w:rPr>
          <w:noProof/>
        </w:rPr>
        <mc:AlternateContent>
          <mc:Choice Requires="wps">
            <w:drawing>
              <wp:anchor distT="0" distB="0" distL="114300" distR="114300" simplePos="0" relativeHeight="251658238" behindDoc="0" locked="0" layoutInCell="1" allowOverlap="1" wp14:anchorId="7327704F" wp14:editId="4B0C7884">
                <wp:simplePos x="0" y="0"/>
                <wp:positionH relativeFrom="page">
                  <wp:posOffset>457200</wp:posOffset>
                </wp:positionH>
                <wp:positionV relativeFrom="page">
                  <wp:posOffset>1463040</wp:posOffset>
                </wp:positionV>
                <wp:extent cx="6858000" cy="274320"/>
                <wp:effectExtent l="0" t="2540" r="0" b="2540"/>
                <wp:wrapNone/>
                <wp:docPr id="3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chemeClr val="accent4">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36pt;margin-top:115.2pt;width:540pt;height:21.6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" fillcolor="#8e8b81 [3207]" stroked="f" strokecolor="#4a7ebb" strokeweight="1.5pt">
                <v:shadow opacity="22938f" mv:blur="38100f" offset="0,2pt"/>
                <v:textbox inset=",7.2pt,,7.2pt"/>
                <w10:wrap anchorx="page" anchory="page"/>
              </v:rect>
            </w:pict>
          </mc:Fallback>
        </mc:AlternateContent>
      </w:r>
      <w:r w:rsidR="0015553D">
        <w:br w:type="page"/>
      </w:r>
      <w:r>
        <w:rPr>
          <w:noProof/>
        </w:rPr>
        <w:lastRenderedPageBreak/>
        <mc:AlternateContent>
          <mc:Choice Requires="wps">
            <w:drawing>
              <wp:anchor distT="0" distB="0" distL="114300" distR="114300" simplePos="0" relativeHeight="251672639" behindDoc="0" locked="0" layoutInCell="1" allowOverlap="1" wp14:anchorId="5574FC50" wp14:editId="26D5C9F0">
                <wp:simplePos x="0" y="0"/>
                <wp:positionH relativeFrom="page">
                  <wp:posOffset>464185</wp:posOffset>
                </wp:positionH>
                <wp:positionV relativeFrom="page">
                  <wp:posOffset>3479800</wp:posOffset>
                </wp:positionV>
                <wp:extent cx="6869430" cy="3670300"/>
                <wp:effectExtent l="0" t="0" r="0" b="12700"/>
                <wp:wrapThrough wrapText="bothSides">
                  <wp:wrapPolygon edited="0">
                    <wp:start x="80" y="0"/>
                    <wp:lineTo x="80" y="21525"/>
                    <wp:lineTo x="21404" y="21525"/>
                    <wp:lineTo x="21404" y="0"/>
                    <wp:lineTo x="80" y="0"/>
                  </wp:wrapPolygon>
                </wp:wrapThrough>
                <wp:docPr id="12" name="Text Box 12"/>
                <wp:cNvGraphicFramePr/>
                <a:graphic xmlns:a="http://schemas.openxmlformats.org/drawingml/2006/main">
                  <a:graphicData uri="http://schemas.microsoft.com/office/word/2010/wordprocessingShape">
                    <wps:wsp>
                      <wps:cNvSpPr txBox="1"/>
                      <wps:spPr>
                        <a:xfrm>
                          <a:off x="0" y="0"/>
                          <a:ext cx="6869430" cy="36703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FC7CC04" w14:textId="60214B54" w:rsidR="00DC4933" w:rsidRDefault="00DC4933">
                            <w:r>
                              <w:t>In choosing this assignment, from Collection Management, which was to choose a specific database resource that would be essential to the Media Center, I was able to go more in-depth past being aware of the electronic resources we use, and go into the background stage of the purposes and ultimate benefits of the resources we have on hand currently.  Many times I have found, without being asked, I am aware of the “menu” so to speak, but not aware of the ingredients and the reasoning behind the ingredients.  In this case, I did discover that it often goes unlooked that both students and educators need to be aware of why they are choosing a certain product for research instead of just merely accessing it.  Also, as cost is pertinent to budgeting and choices of resources, the features that students might not know is as valuable in saving time and creating research efficient decisions regarding using one resource over another in an appropriate situation.</w:t>
                            </w:r>
                          </w:p>
                          <w:p w14:paraId="7853B87E" w14:textId="77777777" w:rsidR="00DC4933" w:rsidRDefault="00DC4933"/>
                          <w:p w14:paraId="3ED9B7F4" w14:textId="5EBDFBD7" w:rsidR="00DC4933" w:rsidRDefault="00DC4933">
                            <w:r>
                              <w:t>In examining Standard 3, Information and Knowledge, as well as 3.2, Access to Information, it is clear that to enable equitable access to resources, Media Specialist have to be the risk taker in diving in and not only experimenting, testing, and manipulating resources, but also to be able to recommend or not recommend resources to educators and students, as they are on limited time schedules with the rising demands of accountability.  With such demands, ”clearing the technological path” for educators and students has become even more crucial in the 21</w:t>
                            </w:r>
                            <w:r w:rsidRPr="00DC4933">
                              <w:rPr>
                                <w:vertAlign w:val="superscript"/>
                              </w:rPr>
                              <w:t>st</w:t>
                            </w:r>
                            <w:r>
                              <w:t xml:space="preserve"> Century.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 o:spid="_x0000_s1041" type="#_x0000_t202" style="position:absolute;margin-left:36.55pt;margin-top:274pt;width:540.9pt;height:289pt;z-index:251672639;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" mv:complextextbox="1" filled="f" stroked="f">
                <v:textbox>
                  <w:txbxContent>
                    <w:p w14:paraId="2FC7CC04" w14:textId="60214B54" w:rsidR="00DC4933" w:rsidRDefault="00DC4933">
                      <w:r>
                        <w:t>In choosing this assignment, from Collection Management, which was to choose a specific database resource that would be essential to the Media Center, I was able to go more in-depth past being aware of the electronic resources we use, and go into the background stage of the purposes and ultimate benefits of the resources we have on hand currently.  Many times I have found, without being asked, I am aware of the “menu” so to speak, but not aware of the ingredients and the reasoning behind the ingredients.  In this case, I did discover that it often goes unlooked that both students and educators need to be aware of why they are choosing a certain product for research instead of just merely accessing it.  Also, as cost is pertinent to budgeting and choices of resources, the features that students might not know is as valuable in saving time and creating research efficient decisions regarding using one resource over another in an appropriate situation.</w:t>
                      </w:r>
                    </w:p>
                    <w:p w14:paraId="7853B87E" w14:textId="77777777" w:rsidR="00DC4933" w:rsidRDefault="00DC4933"/>
                    <w:p w14:paraId="3ED9B7F4" w14:textId="5EBDFBD7" w:rsidR="00DC4933" w:rsidRDefault="00DC4933">
                      <w:r>
                        <w:t>In examining Standard 3, Information and Knowledge, as well as 3.2, Access to Information, it is clear that to enable equitable access to resources, Media Specialist have to be the risk taker in diving in and not only experimenting, testing, and manipulating resources, but also to be able to recommend or not recommend resources to educators and students, as they are on limited time schedules with the rising demands of accountability.  With such demands, ”clearing the technological path” for educators and students has become even more crucial in the 21</w:t>
                      </w:r>
                      <w:r w:rsidRPr="00DC4933">
                        <w:rPr>
                          <w:vertAlign w:val="superscript"/>
                        </w:rPr>
                        <w:t>st</w:t>
                      </w:r>
                      <w:r>
                        <w:t xml:space="preserve"> Century.</w:t>
                      </w:r>
                    </w:p>
                  </w:txbxContent>
                </v:textbox>
                <w10:wrap type="through" anchorx="page" anchory="page"/>
              </v:shape>
            </w:pict>
          </mc:Fallback>
        </mc:AlternateContent>
      </w:r>
      <w:r w:rsidR="00CD42AB">
        <w:rPr>
          <w:noProof/>
        </w:rPr>
        <mc:AlternateContent>
          <mc:Choice Requires="wps">
            <w:drawing>
              <wp:anchor distT="0" distB="0" distL="114300" distR="114300" simplePos="0" relativeHeight="251669567" behindDoc="0" locked="0" layoutInCell="1" allowOverlap="1" wp14:anchorId="1E4642A9" wp14:editId="24C54182">
                <wp:simplePos x="0" y="0"/>
                <wp:positionH relativeFrom="page">
                  <wp:posOffset>457200</wp:posOffset>
                </wp:positionH>
                <wp:positionV relativeFrom="page">
                  <wp:posOffset>1986280</wp:posOffset>
                </wp:positionV>
                <wp:extent cx="6876415" cy="1224280"/>
                <wp:effectExtent l="0" t="0" r="0" b="0"/>
                <wp:wrapTight wrapText="bothSides">
                  <wp:wrapPolygon edited="0">
                    <wp:start x="80" y="448"/>
                    <wp:lineTo x="80" y="20614"/>
                    <wp:lineTo x="21462" y="20614"/>
                    <wp:lineTo x="21462" y="448"/>
                    <wp:lineTo x="80" y="448"/>
                  </wp:wrapPolygon>
                </wp:wrapTight>
                <wp:docPr id="5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6415" cy="1224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DB879B2" w14:textId="77777777" w:rsidR="00F45368" w:rsidRPr="00F45368" w:rsidRDefault="00F45368" w:rsidP="000D393C">
                            <w:pPr>
                              <w:pStyle w:val="BodyText2"/>
                              <w:rPr>
                                <w:b/>
                                <w:color w:val="8D8C5E" w:themeColor="accent3" w:themeShade="BF"/>
                                <w:sz w:val="24"/>
                              </w:rPr>
                            </w:pPr>
                            <w:r w:rsidRPr="00F45368">
                              <w:rPr>
                                <w:b/>
                                <w:color w:val="8D8C5E" w:themeColor="accent3" w:themeShade="BF"/>
                                <w:sz w:val="24"/>
                              </w:rPr>
                              <w:t xml:space="preserve">GRADE of Teacher Resource Center Database: </w:t>
                            </w:r>
                          </w:p>
                          <w:p w14:paraId="50E12DEB" w14:textId="51BC5FCA" w:rsidR="00F45368" w:rsidRPr="00F45368" w:rsidRDefault="00F45368" w:rsidP="000D393C">
                            <w:pPr>
                              <w:pStyle w:val="BodyText2"/>
                              <w:rPr>
                                <w:color w:val="8D8C5E" w:themeColor="accent3" w:themeShade="BF"/>
                                <w:sz w:val="24"/>
                              </w:rPr>
                            </w:pPr>
                            <w:r w:rsidRPr="00F45368">
                              <w:rPr>
                                <w:color w:val="8D8C5E" w:themeColor="accent3" w:themeShade="BF"/>
                                <w:sz w:val="24"/>
                              </w:rPr>
                              <w:t xml:space="preserve">The fact that teacher training and a forum of articles specialized for education is important and sends to students and teachers alike the value of up to date and qualified research, journals, and databases to all individuals, including educational professionals.  I feel this database deserves an A for carving out for free a place for the above groups of individuals in the search process, as well as ease of use.  </w:t>
                            </w:r>
                          </w:p>
                          <w:p w14:paraId="29219F8C" w14:textId="77777777" w:rsidR="00F45368" w:rsidRPr="00F45368" w:rsidRDefault="00F45368" w:rsidP="000D393C">
                            <w:pPr>
                              <w:pStyle w:val="BodyText2"/>
                              <w:rPr>
                                <w:color w:val="8D8C5E" w:themeColor="accent3" w:themeShade="BF"/>
                                <w:sz w:val="24"/>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36pt;margin-top:156.4pt;width:541.45pt;height:96.4pt;z-index:2516695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" mv:complextextbox="1" filled="f" stroked="f">
                <v:textbox inset=",7.2pt,,7.2pt">
                  <w:txbxContent>
                    <w:p w14:paraId="7DB879B2" w14:textId="77777777" w:rsidR="00F45368" w:rsidRPr="00F45368" w:rsidRDefault="00F45368" w:rsidP="000D393C">
                      <w:pPr>
                        <w:pStyle w:val="BodyText2"/>
                        <w:rPr>
                          <w:b/>
                          <w:color w:val="8D8C5E" w:themeColor="accent3" w:themeShade="BF"/>
                          <w:sz w:val="24"/>
                        </w:rPr>
                      </w:pPr>
                      <w:r w:rsidRPr="00F45368">
                        <w:rPr>
                          <w:b/>
                          <w:color w:val="8D8C5E" w:themeColor="accent3" w:themeShade="BF"/>
                          <w:sz w:val="24"/>
                        </w:rPr>
                        <w:t xml:space="preserve">GRADE of Teacher Resource Center Database: </w:t>
                      </w:r>
                    </w:p>
                    <w:p w14:paraId="50E12DEB" w14:textId="51BC5FCA" w:rsidR="00F45368" w:rsidRPr="00F45368" w:rsidRDefault="00F45368" w:rsidP="000D393C">
                      <w:pPr>
                        <w:pStyle w:val="BodyText2"/>
                        <w:rPr>
                          <w:color w:val="8D8C5E" w:themeColor="accent3" w:themeShade="BF"/>
                          <w:sz w:val="24"/>
                        </w:rPr>
                      </w:pPr>
                      <w:r w:rsidRPr="00F45368">
                        <w:rPr>
                          <w:color w:val="8D8C5E" w:themeColor="accent3" w:themeShade="BF"/>
                          <w:sz w:val="24"/>
                        </w:rPr>
                        <w:t xml:space="preserve">The fact that teacher training and a forum of articles specialized for education is important and sends to students and teachers alike the value of up to date and qualified research, journals, and databases to all individuals, including educational professionals.  I feel this database deserves an A for carving out for free a place for the above groups of individuals in the search process, as well as ease of use.  </w:t>
                      </w:r>
                    </w:p>
                    <w:p w14:paraId="29219F8C" w14:textId="77777777" w:rsidR="00F45368" w:rsidRPr="00F45368" w:rsidRDefault="00F45368" w:rsidP="000D393C">
                      <w:pPr>
                        <w:pStyle w:val="BodyText2"/>
                        <w:rPr>
                          <w:color w:val="8D8C5E" w:themeColor="accent3" w:themeShade="BF"/>
                          <w:sz w:val="24"/>
                        </w:rPr>
                      </w:pPr>
                    </w:p>
                  </w:txbxContent>
                </v:textbox>
                <w10:wrap type="tight" anchorx="page" anchory="page"/>
              </v:shape>
            </w:pict>
          </mc:Fallback>
        </mc:AlternateContent>
      </w:r>
      <w:r w:rsidR="00CD42AB">
        <w:rPr>
          <w:noProof/>
        </w:rPr>
        <mc:AlternateContent>
          <mc:Choice Requires="wps">
            <w:drawing>
              <wp:anchor distT="0" distB="0" distL="114300" distR="114300" simplePos="0" relativeHeight="251667519" behindDoc="0" locked="0" layoutInCell="1" allowOverlap="1" wp14:anchorId="7E927F02" wp14:editId="53F4879E">
                <wp:simplePos x="0" y="0"/>
                <wp:positionH relativeFrom="page">
                  <wp:posOffset>464185</wp:posOffset>
                </wp:positionH>
                <wp:positionV relativeFrom="page">
                  <wp:posOffset>731520</wp:posOffset>
                </wp:positionV>
                <wp:extent cx="6876415" cy="1673225"/>
                <wp:effectExtent l="0" t="0" r="0" b="0"/>
                <wp:wrapTight wrapText="bothSides">
                  <wp:wrapPolygon edited="0">
                    <wp:start x="80" y="328"/>
                    <wp:lineTo x="80" y="20985"/>
                    <wp:lineTo x="21462" y="20985"/>
                    <wp:lineTo x="21462" y="328"/>
                    <wp:lineTo x="80" y="328"/>
                  </wp:wrapPolygon>
                </wp:wrapTight>
                <wp:docPr id="6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6415" cy="167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C2CA8E4" w14:textId="77777777" w:rsidR="00F45368" w:rsidRPr="00F45368" w:rsidRDefault="00F45368" w:rsidP="004D5E71">
                            <w:pPr>
                              <w:pStyle w:val="BodyText2"/>
                              <w:rPr>
                                <w:b/>
                                <w:color w:val="8D8C5E" w:themeColor="accent3" w:themeShade="BF"/>
                                <w:sz w:val="24"/>
                              </w:rPr>
                            </w:pPr>
                            <w:r w:rsidRPr="00F45368">
                              <w:rPr>
                                <w:b/>
                                <w:color w:val="8D8C5E" w:themeColor="accent3" w:themeShade="BF"/>
                                <w:sz w:val="24"/>
                              </w:rPr>
                              <w:t>FOR TEACHERS AND STUDENTS:</w:t>
                            </w:r>
                          </w:p>
                          <w:p w14:paraId="68581402" w14:textId="77777777" w:rsidR="00F45368" w:rsidRPr="00F45368" w:rsidRDefault="00F45368" w:rsidP="004D5E71">
                            <w:pPr>
                              <w:pStyle w:val="BodyText2"/>
                              <w:rPr>
                                <w:color w:val="8D8C5E" w:themeColor="accent3" w:themeShade="BF"/>
                                <w:sz w:val="24"/>
                              </w:rPr>
                            </w:pPr>
                            <w:r w:rsidRPr="00F45368">
                              <w:rPr>
                                <w:color w:val="8D8C5E" w:themeColor="accent3" w:themeShade="BF"/>
                                <w:sz w:val="24"/>
                              </w:rPr>
                              <w:t xml:space="preserve">Overall, the fact that </w:t>
                            </w:r>
                            <w:proofErr w:type="spellStart"/>
                            <w:r w:rsidRPr="00F45368">
                              <w:rPr>
                                <w:color w:val="8D8C5E" w:themeColor="accent3" w:themeShade="BF"/>
                                <w:sz w:val="24"/>
                              </w:rPr>
                              <w:t>EBSCOhost</w:t>
                            </w:r>
                            <w:proofErr w:type="spellEnd"/>
                            <w:r w:rsidRPr="00F45368">
                              <w:rPr>
                                <w:color w:val="8D8C5E" w:themeColor="accent3" w:themeShade="BF"/>
                                <w:sz w:val="24"/>
                              </w:rPr>
                              <w:t xml:space="preserve"> has made an addendum to their database that is free, appealing to educational professionals, without changing the template and capabilities of the search, appeals to the point of how essential the research process, with valid resources are.  Being able to find there are specific resources, with very relevant and current dates is reassuring in isolating this database by itself and fully utilizing. </w:t>
                            </w:r>
                          </w:p>
                          <w:p w14:paraId="1604811F" w14:textId="77777777" w:rsidR="00F45368" w:rsidRPr="00F45368" w:rsidRDefault="00F45368" w:rsidP="004D5E71">
                            <w:pPr>
                              <w:pStyle w:val="BodyText2"/>
                              <w:rPr>
                                <w:color w:val="8D8C5E" w:themeColor="accent3" w:themeShade="BF"/>
                                <w:sz w:val="24"/>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36.55pt;margin-top:57.6pt;width:541.45pt;height:131.75pt;z-index:2516675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" mv:complextextbox="1" filled="f" stroked="f">
                <v:textbox inset=",7.2pt,,7.2pt">
                  <w:txbxContent>
                    <w:p w14:paraId="4C2CA8E4" w14:textId="77777777" w:rsidR="00F45368" w:rsidRPr="00F45368" w:rsidRDefault="00F45368" w:rsidP="004D5E71">
                      <w:pPr>
                        <w:pStyle w:val="BodyText2"/>
                        <w:rPr>
                          <w:b/>
                          <w:color w:val="8D8C5E" w:themeColor="accent3" w:themeShade="BF"/>
                          <w:sz w:val="24"/>
                        </w:rPr>
                      </w:pPr>
                      <w:r w:rsidRPr="00F45368">
                        <w:rPr>
                          <w:b/>
                          <w:color w:val="8D8C5E" w:themeColor="accent3" w:themeShade="BF"/>
                          <w:sz w:val="24"/>
                        </w:rPr>
                        <w:t>FOR TEACHERS AND STUDENTS:</w:t>
                      </w:r>
                    </w:p>
                    <w:p w14:paraId="68581402" w14:textId="77777777" w:rsidR="00F45368" w:rsidRPr="00F45368" w:rsidRDefault="00F45368" w:rsidP="004D5E71">
                      <w:pPr>
                        <w:pStyle w:val="BodyText2"/>
                        <w:rPr>
                          <w:color w:val="8D8C5E" w:themeColor="accent3" w:themeShade="BF"/>
                          <w:sz w:val="24"/>
                        </w:rPr>
                      </w:pPr>
                      <w:r w:rsidRPr="00F45368">
                        <w:rPr>
                          <w:color w:val="8D8C5E" w:themeColor="accent3" w:themeShade="BF"/>
                          <w:sz w:val="24"/>
                        </w:rPr>
                        <w:t xml:space="preserve">Overall, the fact that </w:t>
                      </w:r>
                      <w:proofErr w:type="spellStart"/>
                      <w:r w:rsidRPr="00F45368">
                        <w:rPr>
                          <w:color w:val="8D8C5E" w:themeColor="accent3" w:themeShade="BF"/>
                          <w:sz w:val="24"/>
                        </w:rPr>
                        <w:t>EBSCOhost</w:t>
                      </w:r>
                      <w:proofErr w:type="spellEnd"/>
                      <w:r w:rsidRPr="00F45368">
                        <w:rPr>
                          <w:color w:val="8D8C5E" w:themeColor="accent3" w:themeShade="BF"/>
                          <w:sz w:val="24"/>
                        </w:rPr>
                        <w:t xml:space="preserve"> has made an addendum to their database that is free, appealing to educational professionals, without changing the template and capabilities of the search, appeals to the point of how essential the research process, with valid resources are.  Being able to find there are specific resources, with very relevant and current dates is reassuring in isolating this database by itself and fully utilizing. </w:t>
                      </w:r>
                    </w:p>
                    <w:p w14:paraId="1604811F" w14:textId="77777777" w:rsidR="00F45368" w:rsidRPr="00F45368" w:rsidRDefault="00F45368" w:rsidP="004D5E71">
                      <w:pPr>
                        <w:pStyle w:val="BodyText2"/>
                        <w:rPr>
                          <w:color w:val="8D8C5E" w:themeColor="accent3" w:themeShade="BF"/>
                          <w:sz w:val="24"/>
                        </w:rPr>
                      </w:pPr>
                    </w:p>
                  </w:txbxContent>
                </v:textbox>
                <w10:wrap type="tight" anchorx="page" anchory="page"/>
              </v:shape>
            </w:pict>
          </mc:Fallback>
        </mc:AlternateContent>
      </w:r>
      <w:r w:rsidR="00CD42AB">
        <w:rPr>
          <w:noProof/>
        </w:rPr>
        <mc:AlternateContent>
          <mc:Choice Requires="wps">
            <w:drawing>
              <wp:anchor distT="0" distB="0" distL="114300" distR="114300" simplePos="0" relativeHeight="251671615" behindDoc="0" locked="0" layoutInCell="1" allowOverlap="1" wp14:anchorId="5D05E555" wp14:editId="4C6B0F2D">
                <wp:simplePos x="0" y="0"/>
                <wp:positionH relativeFrom="page">
                  <wp:posOffset>2089150</wp:posOffset>
                </wp:positionH>
                <wp:positionV relativeFrom="page">
                  <wp:posOffset>457200</wp:posOffset>
                </wp:positionV>
                <wp:extent cx="3263900" cy="203200"/>
                <wp:effectExtent l="0" t="0" r="0" b="0"/>
                <wp:wrapTight wrapText="bothSides">
                  <wp:wrapPolygon edited="0">
                    <wp:start x="168" y="0"/>
                    <wp:lineTo x="168" y="18900"/>
                    <wp:lineTo x="21180" y="18900"/>
                    <wp:lineTo x="21180" y="0"/>
                    <wp:lineTo x="168" y="0"/>
                  </wp:wrapPolygon>
                </wp:wrapTight>
                <wp:docPr id="5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2BFD051" w14:textId="7D009710" w:rsidR="00CD42AB" w:rsidRDefault="00CD42AB" w:rsidP="00CD42AB">
                            <w:pPr>
                              <w:pStyle w:val="Header"/>
                            </w:pPr>
                            <w:r>
                              <w:t xml:space="preserve">                            Page </w:t>
                            </w:r>
                            <w:proofErr w:type="gramStart"/>
                            <w:r>
                              <w:t>2 Continued</w:t>
                            </w:r>
                            <w:proofErr w:type="gramEnd"/>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164.5pt;margin-top:36pt;width:257pt;height:16pt;z-index:25167161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" filled="f" stroked="f">
                <v:textbox inset=",0,,0">
                  <w:txbxContent>
                    <w:p w14:paraId="42BFD051" w14:textId="7D009710" w:rsidR="00CD42AB" w:rsidRDefault="00CD42AB" w:rsidP="00CD42AB">
                      <w:pPr>
                        <w:pStyle w:val="Header"/>
                      </w:pPr>
                      <w:r>
                        <w:t xml:space="preserve">                            Page </w:t>
                      </w:r>
                      <w:proofErr w:type="gramStart"/>
                      <w:r>
                        <w:t>2 Continued</w:t>
                      </w:r>
                      <w:proofErr w:type="gramEnd"/>
                    </w:p>
                  </w:txbxContent>
                </v:textbox>
                <w10:wrap type="tight" anchorx="page" anchory="page"/>
              </v:shape>
            </w:pict>
          </mc:Fallback>
        </mc:AlternateContent>
      </w:r>
      <w:r w:rsidR="0015553D">
        <w:br w:type="page"/>
      </w:r>
    </w:p>
    <w:p w14:paraId="080761F9" w14:textId="044F82CF" w:rsidR="00C659E6" w:rsidRDefault="002A590D">
      <w:r>
        <w:rPr>
          <w:noProof/>
        </w:rPr>
        <w:lastRenderedPageBreak/>
        <mc:AlternateContent>
          <mc:Choice Requires="wps">
            <w:drawing>
              <wp:anchor distT="0" distB="0" distL="114300" distR="114300" simplePos="0" relativeHeight="251658270" behindDoc="0" locked="0" layoutInCell="1" allowOverlap="1" wp14:anchorId="1DF7CDD1" wp14:editId="7959EBDA">
                <wp:simplePos x="0" y="0"/>
                <wp:positionH relativeFrom="page">
                  <wp:posOffset>457200</wp:posOffset>
                </wp:positionH>
                <wp:positionV relativeFrom="page">
                  <wp:posOffset>4507865</wp:posOffset>
                </wp:positionV>
                <wp:extent cx="6858000" cy="0"/>
                <wp:effectExtent l="12700" t="12065" r="25400" b="26035"/>
                <wp:wrapNone/>
                <wp:docPr id="7"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7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57" o:spid="_x0000_s1026" style="position:absolute;z-index:25165827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354.95pt" to="8in,354.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" strokecolor="#bbb9b3 [1943]" strokeweight="1pt">
                <v:shadow opacity="22938f" mv:blur="38100f" offset="0,2pt"/>
                <w10:wrap anchorx="page" anchory="page"/>
              </v:line>
            </w:pict>
          </mc:Fallback>
        </mc:AlternateContent>
      </w:r>
    </w:p>
    <w:sectPr w:rsidR="00C659E6" w:rsidSect="00C659E6">
      <w:footerReference w:type="default" r:id="rId11"/>
      <w:headerReference w:type="first" r:id="rId12"/>
      <w:footerReference w:type="first" r:id="rId13"/>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7DC81C" w14:textId="77777777" w:rsidR="00794624" w:rsidRDefault="00794624">
      <w:pPr>
        <w:spacing w:after="0"/>
      </w:pPr>
      <w:r>
        <w:separator/>
      </w:r>
    </w:p>
  </w:endnote>
  <w:endnote w:type="continuationSeparator" w:id="0">
    <w:p w14:paraId="0CAAD438" w14:textId="77777777" w:rsidR="00794624" w:rsidRDefault="0079462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sto MT">
    <w:panose1 w:val="0204060305050503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E12E4" w14:textId="77777777" w:rsidR="00F45368" w:rsidRDefault="00F45368">
    <w:pPr>
      <w:pStyle w:val="Footer"/>
    </w:pPr>
    <w:r>
      <w:rPr>
        <w:noProof/>
      </w:rPr>
      <mc:AlternateContent>
        <mc:Choice Requires="wps">
          <w:drawing>
            <wp:anchor distT="0" distB="0" distL="114300" distR="114300" simplePos="0" relativeHeight="251658243" behindDoc="0" locked="0" layoutInCell="1" allowOverlap="1" wp14:anchorId="1FE02E48" wp14:editId="765C40BE">
              <wp:simplePos x="0" y="0"/>
              <wp:positionH relativeFrom="page">
                <wp:posOffset>6908800</wp:posOffset>
              </wp:positionH>
              <wp:positionV relativeFrom="page">
                <wp:posOffset>9676130</wp:posOffset>
              </wp:positionV>
              <wp:extent cx="406400" cy="228600"/>
              <wp:effectExtent l="0" t="0" r="0" b="1270"/>
              <wp:wrapTight wrapText="bothSides">
                <wp:wrapPolygon edited="0">
                  <wp:start x="0" y="0"/>
                  <wp:lineTo x="21600" y="0"/>
                  <wp:lineTo x="21600" y="21600"/>
                  <wp:lineTo x="0" y="21600"/>
                  <wp:lineTo x="0" y="0"/>
                </wp:wrapPolygon>
              </wp:wrapTight>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4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00601" w14:textId="77777777" w:rsidR="00F45368" w:rsidRPr="00460DA0" w:rsidRDefault="00F45368" w:rsidP="00CB1A25">
                          <w:pPr>
                            <w:spacing w:after="0"/>
                            <w:jc w:val="right"/>
                            <w:rPr>
                              <w:rStyle w:val="PageNumber"/>
                            </w:rPr>
                          </w:pPr>
                          <w:r>
                            <w:fldChar w:fldCharType="begin"/>
                          </w:r>
                          <w:r>
                            <w:instrText xml:space="preserve"> PAGE  \* MERGEFORMAT </w:instrText>
                          </w:r>
                          <w:r>
                            <w:fldChar w:fldCharType="separate"/>
                          </w:r>
                          <w:r w:rsidR="00794624" w:rsidRPr="00794624">
                            <w:rPr>
                              <w:rStyle w:val="PageNumber"/>
                              <w:noProof/>
                            </w:rPr>
                            <w:t>2</w:t>
                          </w:r>
                          <w:r>
                            <w:rPr>
                              <w:rStyle w:val="PageNumbe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47" type="#_x0000_t202" style="position:absolute;margin-left:544pt;margin-top:761.9pt;width:32pt;height:18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" filled="f" stroked="f">
              <v:textbox style="mso-next-textbox:#Text Box 5" inset="0,0,0,0">
                <w:txbxContent>
                  <w:p w14:paraId="00C00601" w14:textId="77777777" w:rsidR="00F45368" w:rsidRPr="00460DA0" w:rsidRDefault="00F45368" w:rsidP="00CB1A25">
                    <w:pPr>
                      <w:spacing w:after="0"/>
                      <w:jc w:val="right"/>
                      <w:rPr>
                        <w:rStyle w:val="PageNumber"/>
                      </w:rPr>
                    </w:pPr>
                    <w:r>
                      <w:fldChar w:fldCharType="begin"/>
                    </w:r>
                    <w:r>
                      <w:instrText xml:space="preserve"> PAGE  \* MERGEFORMAT </w:instrText>
                    </w:r>
                    <w:r>
                      <w:fldChar w:fldCharType="separate"/>
                    </w:r>
                    <w:r w:rsidR="00794624" w:rsidRPr="00794624">
                      <w:rPr>
                        <w:rStyle w:val="PageNumber"/>
                        <w:noProof/>
                      </w:rPr>
                      <w:t>2</w:t>
                    </w:r>
                    <w:r>
                      <w:rPr>
                        <w:rStyle w:val="PageNumber"/>
                        <w:noProof/>
                      </w:rP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7B803" w14:textId="77777777" w:rsidR="00F45368" w:rsidRDefault="00F4536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CF54A" w14:textId="77777777" w:rsidR="00F45368" w:rsidRDefault="00F4536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C8FBA7" w14:textId="77777777" w:rsidR="00794624" w:rsidRDefault="00794624">
      <w:pPr>
        <w:spacing w:after="0"/>
      </w:pPr>
      <w:r>
        <w:separator/>
      </w:r>
    </w:p>
  </w:footnote>
  <w:footnote w:type="continuationSeparator" w:id="0">
    <w:p w14:paraId="674D4AC2" w14:textId="77777777" w:rsidR="00794624" w:rsidRDefault="00794624">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C18D4" w14:textId="77777777" w:rsidR="00F45368" w:rsidRDefault="00F45368">
    <w:pPr>
      <w:pStyle w:val="Header"/>
    </w:pPr>
    <w:r>
      <w:rPr>
        <w:noProof/>
      </w:rPr>
      <mc:AlternateContent>
        <mc:Choice Requires="wps">
          <w:drawing>
            <wp:anchor distT="0" distB="0" distL="114300" distR="114300" simplePos="0" relativeHeight="251658245" behindDoc="0" locked="0" layoutInCell="1" allowOverlap="1" wp14:anchorId="006B3367" wp14:editId="2B9FA686">
              <wp:simplePos x="0" y="0"/>
              <wp:positionH relativeFrom="page">
                <wp:posOffset>4051300</wp:posOffset>
              </wp:positionH>
              <wp:positionV relativeFrom="page">
                <wp:posOffset>492760</wp:posOffset>
              </wp:positionV>
              <wp:extent cx="3263900" cy="203200"/>
              <wp:effectExtent l="0" t="0" r="0" b="2540"/>
              <wp:wrapTight wrapText="bothSides">
                <wp:wrapPolygon edited="0">
                  <wp:start x="0" y="0"/>
                  <wp:lineTo x="21600" y="0"/>
                  <wp:lineTo x="21600" y="21600"/>
                  <wp:lineTo x="0" y="21600"/>
                  <wp:lineTo x="0" y="0"/>
                </wp:wrapPolygon>
              </wp:wrapTight>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56071EA6" w14:textId="77777777" w:rsidR="00F45368" w:rsidRDefault="00F45368" w:rsidP="00C659E6">
                          <w:pPr>
                            <w:pStyle w:val="Header-Right"/>
                          </w:pPr>
                          <w:r>
                            <w:t>Dolor Sit Amet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45" type="#_x0000_t202" style="position:absolute;margin-left:319pt;margin-top:38.8pt;width:257pt;height:16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" filled="f" stroked="f">
              <v:stroke o:forcedash="t"/>
              <v:textbox inset=",0,,0">
                <w:txbxContent>
                  <w:p w14:paraId="56071EA6" w14:textId="77777777" w:rsidR="00F45368" w:rsidRDefault="00F45368" w:rsidP="00C659E6">
                    <w:pPr>
                      <w:pStyle w:val="Header-Right"/>
                    </w:pPr>
                    <w:r>
                      <w:t>Dolor Sit Amet</w:t>
                    </w:r>
                  </w:p>
                </w:txbxContent>
              </v:textbox>
              <w10:wrap type="tight" anchorx="page" anchory="page"/>
            </v:shape>
          </w:pict>
        </mc:Fallback>
      </mc:AlternateContent>
    </w:r>
    <w:r>
      <w:rPr>
        <w:noProof/>
      </w:rPr>
      <mc:AlternateContent>
        <mc:Choice Requires="wps">
          <w:drawing>
            <wp:anchor distT="0" distB="0" distL="114300" distR="114300" simplePos="0" relativeHeight="251658244" behindDoc="0" locked="0" layoutInCell="1" allowOverlap="1" wp14:anchorId="26C42DB0" wp14:editId="4F197118">
              <wp:simplePos x="0" y="0"/>
              <wp:positionH relativeFrom="page">
                <wp:posOffset>457200</wp:posOffset>
              </wp:positionH>
              <wp:positionV relativeFrom="page">
                <wp:posOffset>492760</wp:posOffset>
              </wp:positionV>
              <wp:extent cx="3263900" cy="203200"/>
              <wp:effectExtent l="0" t="0" r="0" b="2540"/>
              <wp:wrapTight wrapText="bothSides">
                <wp:wrapPolygon edited="0">
                  <wp:start x="0" y="0"/>
                  <wp:lineTo x="21600" y="0"/>
                  <wp:lineTo x="21600" y="21600"/>
                  <wp:lineTo x="0" y="21600"/>
                  <wp:lineTo x="0" y="0"/>
                </wp:wrapPolygon>
              </wp:wrapTight>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42DFBD6E" w14:textId="77777777" w:rsidR="00F45368" w:rsidRDefault="00F45368" w:rsidP="00C659E6">
                          <w:pPr>
                            <w:pStyle w:val="Header"/>
                          </w:pPr>
                          <w:r>
                            <w:t>Issue #: [Date]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46" type="#_x0000_t202" style="position:absolute;margin-left:36pt;margin-top:38.8pt;width:257pt;height:16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" filled="f" stroked="f">
              <v:stroke o:forcedash="t"/>
              <v:textbox style="mso-next-textbox:#_x0000_s1030" inset=",0,,0">
                <w:txbxContent>
                  <w:p w14:paraId="42DFBD6E" w14:textId="77777777" w:rsidR="00F45368" w:rsidRDefault="00F45368" w:rsidP="00C659E6">
                    <w:pPr>
                      <w:pStyle w:val="Header"/>
                    </w:pPr>
                    <w:r>
                      <w:t>Issue #: [Date]</w:t>
                    </w:r>
                  </w:p>
                </w:txbxContent>
              </v:textbox>
              <w10:wrap type="tight" anchorx="page" anchory="page"/>
            </v:shape>
          </w:pict>
        </mc:Fallback>
      </mc:AlternateContent>
    </w:r>
    <w:r>
      <w:rPr>
        <w:noProof/>
      </w:rPr>
      <mc:AlternateContent>
        <mc:Choice Requires="wps">
          <w:drawing>
            <wp:anchor distT="0" distB="0" distL="114300" distR="114300" simplePos="0" relativeHeight="251658242" behindDoc="0" locked="0" layoutInCell="1" allowOverlap="1" wp14:anchorId="1E149819" wp14:editId="171BC84F">
              <wp:simplePos x="0" y="0"/>
              <wp:positionH relativeFrom="page">
                <wp:posOffset>457200</wp:posOffset>
              </wp:positionH>
              <wp:positionV relativeFrom="page">
                <wp:posOffset>457200</wp:posOffset>
              </wp:positionV>
              <wp:extent cx="6858000" cy="274320"/>
              <wp:effectExtent l="0" t="0" r="0" b="508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chemeClr val="accent4">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6pt;margin-top:36pt;width:540pt;height:21.6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" fillcolor="#8e8b81 [3207]" stroked="f" strokecolor="#4a7ebb" strokeweight="1.5pt">
              <v:shadow opacity="22938f" mv:blur="38100f" offset="0,2pt"/>
              <v:textbox inset=",7.2pt,,7.2pt"/>
              <w10:wrap anchorx="page" anchory="page"/>
            </v:rect>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7D5C1" w14:textId="77777777" w:rsidR="00F45368" w:rsidRDefault="00F4536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C68CC"/>
    <w:multiLevelType w:val="multilevel"/>
    <w:tmpl w:val="EEB4214C"/>
    <w:lvl w:ilvl="0">
      <w:start w:val="1"/>
      <w:numFmt w:val="decimal"/>
      <w:lvlText w:val="%1."/>
      <w:lvlJc w:val="left"/>
      <w:pPr>
        <w:ind w:left="720" w:hanging="360"/>
      </w:pPr>
      <w:rPr>
        <w:rFonts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778349C"/>
    <w:multiLevelType w:val="hybridMultilevel"/>
    <w:tmpl w:val="097C2284"/>
    <w:lvl w:ilvl="0" w:tplc="3800AF06">
      <w:start w:val="1"/>
      <w:numFmt w:val="decimal"/>
      <w:pStyle w:val="List"/>
      <w:lvlText w:val="%1."/>
      <w:lvlJc w:val="left"/>
      <w:pPr>
        <w:tabs>
          <w:tab w:val="num" w:pos="360"/>
        </w:tabs>
        <w:ind w:left="0" w:firstLine="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0"/>
  </w:docVars>
  <w:rsids>
    <w:rsidRoot w:val="00C659E6"/>
    <w:rsid w:val="00026258"/>
    <w:rsid w:val="0008616D"/>
    <w:rsid w:val="000D393C"/>
    <w:rsid w:val="0015553D"/>
    <w:rsid w:val="001C56D0"/>
    <w:rsid w:val="001E7971"/>
    <w:rsid w:val="002A590D"/>
    <w:rsid w:val="002B2C2B"/>
    <w:rsid w:val="00331006"/>
    <w:rsid w:val="003A0E07"/>
    <w:rsid w:val="00496EA0"/>
    <w:rsid w:val="004D5E71"/>
    <w:rsid w:val="004E3B80"/>
    <w:rsid w:val="005332D5"/>
    <w:rsid w:val="006319F4"/>
    <w:rsid w:val="006C40EE"/>
    <w:rsid w:val="00794624"/>
    <w:rsid w:val="00936E29"/>
    <w:rsid w:val="009A26F9"/>
    <w:rsid w:val="009D2486"/>
    <w:rsid w:val="009F3B38"/>
    <w:rsid w:val="00AC1AC9"/>
    <w:rsid w:val="00BE2E39"/>
    <w:rsid w:val="00C659E6"/>
    <w:rsid w:val="00CB1A25"/>
    <w:rsid w:val="00CD42AB"/>
    <w:rsid w:val="00D7192D"/>
    <w:rsid w:val="00D75B59"/>
    <w:rsid w:val="00DC4933"/>
    <w:rsid w:val="00F45368"/>
    <w:rsid w:val="00FD3B3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7C0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sdException w:name="Body Text 2" w:uiPriority="99"/>
  </w:latentStyles>
  <w:style w:type="paragraph" w:default="1" w:styleId="Normal">
    <w:name w:val="Normal"/>
    <w:qFormat/>
    <w:rsid w:val="00720D94"/>
  </w:style>
  <w:style w:type="paragraph" w:styleId="Heading1">
    <w:name w:val="heading 1"/>
    <w:basedOn w:val="Normal"/>
    <w:link w:val="Heading1Char"/>
    <w:rsid w:val="00334D77"/>
    <w:pPr>
      <w:spacing w:after="0"/>
      <w:outlineLvl w:val="0"/>
    </w:pPr>
    <w:rPr>
      <w:rFonts w:asciiTheme="majorHAnsi" w:eastAsiaTheme="majorEastAsia" w:hAnsiTheme="majorHAnsi" w:cstheme="majorBidi"/>
      <w:bCs/>
      <w:color w:val="FFFFFF" w:themeColor="background1"/>
      <w:sz w:val="48"/>
      <w:szCs w:val="32"/>
    </w:rPr>
  </w:style>
  <w:style w:type="paragraph" w:styleId="Heading2">
    <w:name w:val="heading 2"/>
    <w:basedOn w:val="Normal"/>
    <w:link w:val="Heading2Char"/>
    <w:rsid w:val="00334D77"/>
    <w:pPr>
      <w:spacing w:after="0"/>
      <w:outlineLvl w:val="1"/>
    </w:pPr>
    <w:rPr>
      <w:rFonts w:asciiTheme="majorHAnsi" w:eastAsiaTheme="majorEastAsia" w:hAnsiTheme="majorHAnsi" w:cstheme="majorBidi"/>
      <w:bCs/>
      <w:color w:val="FFFFFF" w:themeColor="background1"/>
      <w:sz w:val="36"/>
      <w:szCs w:val="26"/>
    </w:rPr>
  </w:style>
  <w:style w:type="paragraph" w:styleId="Heading3">
    <w:name w:val="heading 3"/>
    <w:basedOn w:val="Normal"/>
    <w:link w:val="Heading3Char"/>
    <w:rsid w:val="005A467B"/>
    <w:pPr>
      <w:spacing w:after="0"/>
      <w:outlineLvl w:val="2"/>
    </w:pPr>
    <w:rPr>
      <w:rFonts w:asciiTheme="majorHAnsi" w:eastAsiaTheme="majorEastAsia" w:hAnsiTheme="majorHAnsi" w:cstheme="majorBidi"/>
      <w:bCs/>
      <w:color w:val="728886" w:themeColor="accent2"/>
      <w:sz w:val="40"/>
    </w:rPr>
  </w:style>
  <w:style w:type="paragraph" w:styleId="Heading4">
    <w:name w:val="heading 4"/>
    <w:basedOn w:val="Normal"/>
    <w:link w:val="Heading4Char"/>
    <w:rsid w:val="004778B9"/>
    <w:pPr>
      <w:spacing w:after="0"/>
      <w:outlineLvl w:val="3"/>
    </w:pPr>
    <w:rPr>
      <w:rFonts w:asciiTheme="majorHAnsi" w:eastAsiaTheme="majorEastAsia" w:hAnsiTheme="majorHAnsi" w:cstheme="majorBidi"/>
      <w:bCs/>
      <w:iCs/>
      <w:color w:val="6C6C61" w:themeColor="text2"/>
      <w:sz w:val="60"/>
    </w:rPr>
  </w:style>
  <w:style w:type="paragraph" w:styleId="Heading5">
    <w:name w:val="heading 5"/>
    <w:basedOn w:val="Normal"/>
    <w:link w:val="Heading5Char"/>
    <w:rsid w:val="00637E75"/>
    <w:pPr>
      <w:spacing w:before="200" w:after="0"/>
      <w:outlineLvl w:val="4"/>
    </w:pPr>
    <w:rPr>
      <w:rFonts w:asciiTheme="majorHAnsi" w:eastAsiaTheme="majorEastAsia" w:hAnsiTheme="majorHAnsi" w:cstheme="majorBidi"/>
      <w:color w:val="262626" w:themeColor="text1" w:themeTint="D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901"/>
    <w:pPr>
      <w:spacing w:after="0"/>
    </w:pPr>
    <w:rPr>
      <w:color w:val="FFFFFF" w:themeColor="background1"/>
      <w:sz w:val="22"/>
    </w:rPr>
  </w:style>
  <w:style w:type="character" w:customStyle="1" w:styleId="HeaderChar">
    <w:name w:val="Header Char"/>
    <w:basedOn w:val="DefaultParagraphFont"/>
    <w:link w:val="Header"/>
    <w:uiPriority w:val="99"/>
    <w:rsid w:val="00201901"/>
    <w:rPr>
      <w:color w:val="FFFFFF" w:themeColor="background1"/>
      <w:sz w:val="22"/>
    </w:rPr>
  </w:style>
  <w:style w:type="paragraph" w:styleId="Footer">
    <w:name w:val="footer"/>
    <w:basedOn w:val="Normal"/>
    <w:link w:val="FooterChar"/>
    <w:uiPriority w:val="99"/>
    <w:unhideWhenUsed/>
    <w:rsid w:val="00B34655"/>
    <w:pPr>
      <w:tabs>
        <w:tab w:val="center" w:pos="4320"/>
        <w:tab w:val="right" w:pos="8640"/>
      </w:tabs>
      <w:spacing w:after="0"/>
    </w:pPr>
  </w:style>
  <w:style w:type="character" w:customStyle="1" w:styleId="FooterChar">
    <w:name w:val="Footer Char"/>
    <w:basedOn w:val="DefaultParagraphFont"/>
    <w:link w:val="Footer"/>
    <w:uiPriority w:val="99"/>
    <w:rsid w:val="00B34655"/>
  </w:style>
  <w:style w:type="character" w:styleId="PageNumber">
    <w:name w:val="page number"/>
    <w:basedOn w:val="DefaultParagraphFont"/>
    <w:uiPriority w:val="99"/>
    <w:semiHidden/>
    <w:unhideWhenUsed/>
    <w:rsid w:val="00460DA0"/>
    <w:rPr>
      <w:color w:val="6C6C61" w:themeColor="text2"/>
      <w:sz w:val="20"/>
    </w:rPr>
  </w:style>
  <w:style w:type="paragraph" w:customStyle="1" w:styleId="BoxPageNumbers">
    <w:name w:val="Box Page Numbers"/>
    <w:basedOn w:val="Normal"/>
    <w:qFormat/>
    <w:rsid w:val="00CB1A25"/>
    <w:pPr>
      <w:spacing w:after="0" w:line="300" w:lineRule="exact"/>
      <w:jc w:val="center"/>
    </w:pPr>
    <w:rPr>
      <w:color w:val="FFFFFF" w:themeColor="background1"/>
      <w:sz w:val="28"/>
    </w:rPr>
  </w:style>
  <w:style w:type="paragraph" w:styleId="BodyText2">
    <w:name w:val="Body Text 2"/>
    <w:basedOn w:val="Normal"/>
    <w:link w:val="BodyText2Char"/>
    <w:uiPriority w:val="99"/>
    <w:unhideWhenUsed/>
    <w:rsid w:val="00D3244B"/>
    <w:pPr>
      <w:spacing w:after="0" w:line="252" w:lineRule="auto"/>
    </w:pPr>
    <w:rPr>
      <w:color w:val="262626" w:themeColor="text1" w:themeTint="D9"/>
      <w:sz w:val="20"/>
    </w:rPr>
  </w:style>
  <w:style w:type="character" w:customStyle="1" w:styleId="BodyText2Char">
    <w:name w:val="Body Text 2 Char"/>
    <w:basedOn w:val="DefaultParagraphFont"/>
    <w:link w:val="BodyText2"/>
    <w:uiPriority w:val="99"/>
    <w:rsid w:val="00D3244B"/>
    <w:rPr>
      <w:color w:val="262626" w:themeColor="text1" w:themeTint="D9"/>
      <w:sz w:val="20"/>
    </w:rPr>
  </w:style>
  <w:style w:type="paragraph" w:styleId="Title">
    <w:name w:val="Title"/>
    <w:basedOn w:val="Normal"/>
    <w:link w:val="TitleChar"/>
    <w:uiPriority w:val="10"/>
    <w:qFormat/>
    <w:rsid w:val="00DC5944"/>
    <w:pPr>
      <w:spacing w:after="0" w:line="1240" w:lineRule="exact"/>
      <w:jc w:val="center"/>
    </w:pPr>
    <w:rPr>
      <w:rFonts w:asciiTheme="majorHAnsi" w:eastAsiaTheme="majorEastAsia" w:hAnsiTheme="majorHAnsi" w:cstheme="majorBidi"/>
      <w:color w:val="D6CF9A" w:themeColor="background2"/>
      <w:sz w:val="120"/>
      <w:szCs w:val="52"/>
    </w:rPr>
  </w:style>
  <w:style w:type="character" w:customStyle="1" w:styleId="TitleChar">
    <w:name w:val="Title Char"/>
    <w:basedOn w:val="DefaultParagraphFont"/>
    <w:link w:val="Title"/>
    <w:uiPriority w:val="10"/>
    <w:rsid w:val="00DC5944"/>
    <w:rPr>
      <w:rFonts w:asciiTheme="majorHAnsi" w:eastAsiaTheme="majorEastAsia" w:hAnsiTheme="majorHAnsi" w:cstheme="majorBidi"/>
      <w:color w:val="D6CF9A" w:themeColor="background2"/>
      <w:sz w:val="120"/>
      <w:szCs w:val="52"/>
    </w:rPr>
  </w:style>
  <w:style w:type="character" w:customStyle="1" w:styleId="Heading1Char">
    <w:name w:val="Heading 1 Char"/>
    <w:basedOn w:val="DefaultParagraphFont"/>
    <w:link w:val="Heading1"/>
    <w:rsid w:val="00334D77"/>
    <w:rPr>
      <w:rFonts w:asciiTheme="majorHAnsi" w:eastAsiaTheme="majorEastAsia" w:hAnsiTheme="majorHAnsi" w:cstheme="majorBidi"/>
      <w:bCs/>
      <w:color w:val="FFFFFF" w:themeColor="background1"/>
      <w:sz w:val="48"/>
      <w:szCs w:val="32"/>
    </w:rPr>
  </w:style>
  <w:style w:type="character" w:customStyle="1" w:styleId="Heading2Char">
    <w:name w:val="Heading 2 Char"/>
    <w:basedOn w:val="DefaultParagraphFont"/>
    <w:link w:val="Heading2"/>
    <w:rsid w:val="00334D77"/>
    <w:rPr>
      <w:rFonts w:asciiTheme="majorHAnsi" w:eastAsiaTheme="majorEastAsia" w:hAnsiTheme="majorHAnsi" w:cstheme="majorBidi"/>
      <w:bCs/>
      <w:color w:val="FFFFFF" w:themeColor="background1"/>
      <w:sz w:val="36"/>
      <w:szCs w:val="26"/>
    </w:rPr>
  </w:style>
  <w:style w:type="paragraph" w:customStyle="1" w:styleId="Header-Right">
    <w:name w:val="Header - Right"/>
    <w:basedOn w:val="Header"/>
    <w:qFormat/>
    <w:rsid w:val="00201901"/>
    <w:pPr>
      <w:jc w:val="right"/>
    </w:pPr>
  </w:style>
  <w:style w:type="paragraph" w:styleId="BodyText">
    <w:name w:val="Body Text"/>
    <w:basedOn w:val="Normal"/>
    <w:link w:val="BodyTextChar"/>
    <w:uiPriority w:val="99"/>
    <w:rsid w:val="00637E75"/>
    <w:pPr>
      <w:spacing w:after="120"/>
    </w:pPr>
    <w:rPr>
      <w:color w:val="262626" w:themeColor="text1" w:themeTint="D9"/>
      <w:sz w:val="22"/>
    </w:rPr>
  </w:style>
  <w:style w:type="character" w:customStyle="1" w:styleId="BodyTextChar">
    <w:name w:val="Body Text Char"/>
    <w:basedOn w:val="DefaultParagraphFont"/>
    <w:link w:val="BodyText"/>
    <w:uiPriority w:val="99"/>
    <w:rsid w:val="00637E75"/>
    <w:rPr>
      <w:color w:val="262626" w:themeColor="text1" w:themeTint="D9"/>
      <w:sz w:val="22"/>
    </w:rPr>
  </w:style>
  <w:style w:type="paragraph" w:styleId="Subtitle">
    <w:name w:val="Subtitle"/>
    <w:basedOn w:val="Normal"/>
    <w:link w:val="SubtitleChar"/>
    <w:rsid w:val="00831535"/>
    <w:pPr>
      <w:numPr>
        <w:ilvl w:val="1"/>
      </w:numPr>
      <w:spacing w:after="0" w:line="1120" w:lineRule="exact"/>
    </w:pPr>
    <w:rPr>
      <w:rFonts w:asciiTheme="majorHAnsi" w:eastAsiaTheme="majorEastAsia" w:hAnsiTheme="majorHAnsi" w:cstheme="majorBidi"/>
      <w:iCs/>
      <w:color w:val="FFFFFF" w:themeColor="background1"/>
      <w:sz w:val="108"/>
    </w:rPr>
  </w:style>
  <w:style w:type="character" w:customStyle="1" w:styleId="SubtitleChar">
    <w:name w:val="Subtitle Char"/>
    <w:basedOn w:val="DefaultParagraphFont"/>
    <w:link w:val="Subtitle"/>
    <w:rsid w:val="00831535"/>
    <w:rPr>
      <w:rFonts w:asciiTheme="majorHAnsi" w:eastAsiaTheme="majorEastAsia" w:hAnsiTheme="majorHAnsi" w:cstheme="majorBidi"/>
      <w:iCs/>
      <w:color w:val="FFFFFF" w:themeColor="background1"/>
      <w:sz w:val="108"/>
    </w:rPr>
  </w:style>
  <w:style w:type="paragraph" w:styleId="BodyText3">
    <w:name w:val="Body Text 3"/>
    <w:basedOn w:val="Normal"/>
    <w:link w:val="BodyText3Char"/>
    <w:rsid w:val="008D18B3"/>
    <w:pPr>
      <w:spacing w:after="120" w:line="252" w:lineRule="auto"/>
    </w:pPr>
    <w:rPr>
      <w:color w:val="FFFFFF" w:themeColor="background1"/>
      <w:sz w:val="22"/>
      <w:szCs w:val="16"/>
    </w:rPr>
  </w:style>
  <w:style w:type="character" w:customStyle="1" w:styleId="BodyText3Char">
    <w:name w:val="Body Text 3 Char"/>
    <w:basedOn w:val="DefaultParagraphFont"/>
    <w:link w:val="BodyText3"/>
    <w:rsid w:val="008D18B3"/>
    <w:rPr>
      <w:color w:val="FFFFFF" w:themeColor="background1"/>
      <w:sz w:val="22"/>
      <w:szCs w:val="16"/>
    </w:rPr>
  </w:style>
  <w:style w:type="character" w:styleId="BookTitle">
    <w:name w:val="Book Title"/>
    <w:basedOn w:val="DefaultParagraphFont"/>
    <w:rsid w:val="005A467B"/>
  </w:style>
  <w:style w:type="paragraph" w:styleId="List">
    <w:name w:val="List"/>
    <w:basedOn w:val="BodyText"/>
    <w:rsid w:val="002E33AE"/>
    <w:pPr>
      <w:numPr>
        <w:numId w:val="1"/>
      </w:numPr>
    </w:pPr>
  </w:style>
  <w:style w:type="paragraph" w:customStyle="1" w:styleId="BoxText">
    <w:name w:val="Box Text"/>
    <w:basedOn w:val="Normal"/>
    <w:qFormat/>
    <w:rsid w:val="00E4620B"/>
    <w:pPr>
      <w:spacing w:before="60" w:after="60" w:line="252" w:lineRule="auto"/>
      <w:jc w:val="center"/>
    </w:pPr>
    <w:rPr>
      <w:color w:val="FFFFFF" w:themeColor="background1"/>
      <w:sz w:val="18"/>
    </w:rPr>
  </w:style>
  <w:style w:type="character" w:customStyle="1" w:styleId="Heading4Char">
    <w:name w:val="Heading 4 Char"/>
    <w:basedOn w:val="DefaultParagraphFont"/>
    <w:link w:val="Heading4"/>
    <w:rsid w:val="004778B9"/>
    <w:rPr>
      <w:rFonts w:asciiTheme="majorHAnsi" w:eastAsiaTheme="majorEastAsia" w:hAnsiTheme="majorHAnsi" w:cstheme="majorBidi"/>
      <w:bCs/>
      <w:iCs/>
      <w:color w:val="6C6C61" w:themeColor="text2"/>
      <w:sz w:val="60"/>
    </w:rPr>
  </w:style>
  <w:style w:type="character" w:customStyle="1" w:styleId="Heading5Char">
    <w:name w:val="Heading 5 Char"/>
    <w:basedOn w:val="DefaultParagraphFont"/>
    <w:link w:val="Heading5"/>
    <w:rsid w:val="00637E75"/>
    <w:rPr>
      <w:rFonts w:asciiTheme="majorHAnsi" w:eastAsiaTheme="majorEastAsia" w:hAnsiTheme="majorHAnsi" w:cstheme="majorBidi"/>
      <w:color w:val="262626" w:themeColor="text1" w:themeTint="D9"/>
      <w:sz w:val="26"/>
    </w:rPr>
  </w:style>
  <w:style w:type="character" w:customStyle="1" w:styleId="Heading3Char">
    <w:name w:val="Heading 3 Char"/>
    <w:basedOn w:val="DefaultParagraphFont"/>
    <w:link w:val="Heading3"/>
    <w:rsid w:val="005A467B"/>
    <w:rPr>
      <w:rFonts w:asciiTheme="majorHAnsi" w:eastAsiaTheme="majorEastAsia" w:hAnsiTheme="majorHAnsi" w:cstheme="majorBidi"/>
      <w:bCs/>
      <w:color w:val="728886" w:themeColor="accent2"/>
      <w:sz w:val="40"/>
    </w:rPr>
  </w:style>
  <w:style w:type="paragraph" w:customStyle="1" w:styleId="Mailer">
    <w:name w:val="Mailer"/>
    <w:basedOn w:val="Normal"/>
    <w:link w:val="MailerChar"/>
    <w:qFormat/>
    <w:rsid w:val="005A467B"/>
    <w:pPr>
      <w:spacing w:after="0"/>
    </w:pPr>
    <w:rPr>
      <w:color w:val="6C6C61" w:themeColor="text2"/>
      <w:sz w:val="28"/>
    </w:rPr>
  </w:style>
  <w:style w:type="character" w:customStyle="1" w:styleId="MailerChar">
    <w:name w:val="Mailer Char"/>
    <w:basedOn w:val="DefaultParagraphFont"/>
    <w:link w:val="Mailer"/>
    <w:rsid w:val="005A467B"/>
    <w:rPr>
      <w:color w:val="6C6C61" w:themeColor="text2"/>
      <w:sz w:val="28"/>
    </w:rPr>
  </w:style>
  <w:style w:type="paragraph" w:styleId="BlockText">
    <w:name w:val="Block Text"/>
    <w:basedOn w:val="Normal"/>
    <w:rsid w:val="005A467B"/>
    <w:pPr>
      <w:spacing w:after="0" w:line="264" w:lineRule="auto"/>
    </w:pPr>
    <w:rPr>
      <w:iCs/>
      <w:color w:val="404040" w:themeColor="text1" w:themeTint="BF"/>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Body Text" w:uiPriority="99"/>
    <w:lsdException w:name="Body Text 2" w:uiPriority="99"/>
  </w:latentStyles>
  <w:style w:type="paragraph" w:default="1" w:styleId="Normal">
    <w:name w:val="Normal"/>
    <w:qFormat/>
    <w:rsid w:val="00720D94"/>
  </w:style>
  <w:style w:type="paragraph" w:styleId="Heading1">
    <w:name w:val="heading 1"/>
    <w:basedOn w:val="Normal"/>
    <w:link w:val="Heading1Char"/>
    <w:rsid w:val="00334D77"/>
    <w:pPr>
      <w:spacing w:after="0"/>
      <w:outlineLvl w:val="0"/>
    </w:pPr>
    <w:rPr>
      <w:rFonts w:asciiTheme="majorHAnsi" w:eastAsiaTheme="majorEastAsia" w:hAnsiTheme="majorHAnsi" w:cstheme="majorBidi"/>
      <w:bCs/>
      <w:color w:val="FFFFFF" w:themeColor="background1"/>
      <w:sz w:val="48"/>
      <w:szCs w:val="32"/>
    </w:rPr>
  </w:style>
  <w:style w:type="paragraph" w:styleId="Heading2">
    <w:name w:val="heading 2"/>
    <w:basedOn w:val="Normal"/>
    <w:link w:val="Heading2Char"/>
    <w:rsid w:val="00334D77"/>
    <w:pPr>
      <w:spacing w:after="0"/>
      <w:outlineLvl w:val="1"/>
    </w:pPr>
    <w:rPr>
      <w:rFonts w:asciiTheme="majorHAnsi" w:eastAsiaTheme="majorEastAsia" w:hAnsiTheme="majorHAnsi" w:cstheme="majorBidi"/>
      <w:bCs/>
      <w:color w:val="FFFFFF" w:themeColor="background1"/>
      <w:sz w:val="36"/>
      <w:szCs w:val="26"/>
    </w:rPr>
  </w:style>
  <w:style w:type="paragraph" w:styleId="Heading3">
    <w:name w:val="heading 3"/>
    <w:basedOn w:val="Normal"/>
    <w:link w:val="Heading3Char"/>
    <w:rsid w:val="005A467B"/>
    <w:pPr>
      <w:spacing w:after="0"/>
      <w:outlineLvl w:val="2"/>
    </w:pPr>
    <w:rPr>
      <w:rFonts w:asciiTheme="majorHAnsi" w:eastAsiaTheme="majorEastAsia" w:hAnsiTheme="majorHAnsi" w:cstheme="majorBidi"/>
      <w:bCs/>
      <w:color w:val="728886" w:themeColor="accent2"/>
      <w:sz w:val="40"/>
    </w:rPr>
  </w:style>
  <w:style w:type="paragraph" w:styleId="Heading4">
    <w:name w:val="heading 4"/>
    <w:basedOn w:val="Normal"/>
    <w:link w:val="Heading4Char"/>
    <w:rsid w:val="004778B9"/>
    <w:pPr>
      <w:spacing w:after="0"/>
      <w:outlineLvl w:val="3"/>
    </w:pPr>
    <w:rPr>
      <w:rFonts w:asciiTheme="majorHAnsi" w:eastAsiaTheme="majorEastAsia" w:hAnsiTheme="majorHAnsi" w:cstheme="majorBidi"/>
      <w:bCs/>
      <w:iCs/>
      <w:color w:val="6C6C61" w:themeColor="text2"/>
      <w:sz w:val="60"/>
    </w:rPr>
  </w:style>
  <w:style w:type="paragraph" w:styleId="Heading5">
    <w:name w:val="heading 5"/>
    <w:basedOn w:val="Normal"/>
    <w:link w:val="Heading5Char"/>
    <w:rsid w:val="00637E75"/>
    <w:pPr>
      <w:spacing w:before="200" w:after="0"/>
      <w:outlineLvl w:val="4"/>
    </w:pPr>
    <w:rPr>
      <w:rFonts w:asciiTheme="majorHAnsi" w:eastAsiaTheme="majorEastAsia" w:hAnsiTheme="majorHAnsi" w:cstheme="majorBidi"/>
      <w:color w:val="262626" w:themeColor="text1" w:themeTint="D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901"/>
    <w:pPr>
      <w:spacing w:after="0"/>
    </w:pPr>
    <w:rPr>
      <w:color w:val="FFFFFF" w:themeColor="background1"/>
      <w:sz w:val="22"/>
    </w:rPr>
  </w:style>
  <w:style w:type="character" w:customStyle="1" w:styleId="HeaderChar">
    <w:name w:val="Header Char"/>
    <w:basedOn w:val="DefaultParagraphFont"/>
    <w:link w:val="Header"/>
    <w:uiPriority w:val="99"/>
    <w:rsid w:val="00201901"/>
    <w:rPr>
      <w:color w:val="FFFFFF" w:themeColor="background1"/>
      <w:sz w:val="22"/>
    </w:rPr>
  </w:style>
  <w:style w:type="paragraph" w:styleId="Footer">
    <w:name w:val="footer"/>
    <w:basedOn w:val="Normal"/>
    <w:link w:val="FooterChar"/>
    <w:uiPriority w:val="99"/>
    <w:unhideWhenUsed/>
    <w:rsid w:val="00B34655"/>
    <w:pPr>
      <w:tabs>
        <w:tab w:val="center" w:pos="4320"/>
        <w:tab w:val="right" w:pos="8640"/>
      </w:tabs>
      <w:spacing w:after="0"/>
    </w:pPr>
  </w:style>
  <w:style w:type="character" w:customStyle="1" w:styleId="FooterChar">
    <w:name w:val="Footer Char"/>
    <w:basedOn w:val="DefaultParagraphFont"/>
    <w:link w:val="Footer"/>
    <w:uiPriority w:val="99"/>
    <w:rsid w:val="00B34655"/>
  </w:style>
  <w:style w:type="character" w:styleId="PageNumber">
    <w:name w:val="page number"/>
    <w:basedOn w:val="DefaultParagraphFont"/>
    <w:uiPriority w:val="99"/>
    <w:semiHidden/>
    <w:unhideWhenUsed/>
    <w:rsid w:val="00460DA0"/>
    <w:rPr>
      <w:color w:val="6C6C61" w:themeColor="text2"/>
      <w:sz w:val="20"/>
    </w:rPr>
  </w:style>
  <w:style w:type="paragraph" w:customStyle="1" w:styleId="BoxPageNumbers">
    <w:name w:val="Box Page Numbers"/>
    <w:basedOn w:val="Normal"/>
    <w:qFormat/>
    <w:rsid w:val="00CB1A25"/>
    <w:pPr>
      <w:spacing w:after="0" w:line="300" w:lineRule="exact"/>
      <w:jc w:val="center"/>
    </w:pPr>
    <w:rPr>
      <w:color w:val="FFFFFF" w:themeColor="background1"/>
      <w:sz w:val="28"/>
    </w:rPr>
  </w:style>
  <w:style w:type="paragraph" w:styleId="BodyText2">
    <w:name w:val="Body Text 2"/>
    <w:basedOn w:val="Normal"/>
    <w:link w:val="BodyText2Char"/>
    <w:uiPriority w:val="99"/>
    <w:unhideWhenUsed/>
    <w:rsid w:val="00D3244B"/>
    <w:pPr>
      <w:spacing w:after="0" w:line="252" w:lineRule="auto"/>
    </w:pPr>
    <w:rPr>
      <w:color w:val="262626" w:themeColor="text1" w:themeTint="D9"/>
      <w:sz w:val="20"/>
    </w:rPr>
  </w:style>
  <w:style w:type="character" w:customStyle="1" w:styleId="BodyText2Char">
    <w:name w:val="Body Text 2 Char"/>
    <w:basedOn w:val="DefaultParagraphFont"/>
    <w:link w:val="BodyText2"/>
    <w:uiPriority w:val="99"/>
    <w:rsid w:val="00D3244B"/>
    <w:rPr>
      <w:color w:val="262626" w:themeColor="text1" w:themeTint="D9"/>
      <w:sz w:val="20"/>
    </w:rPr>
  </w:style>
  <w:style w:type="paragraph" w:styleId="Title">
    <w:name w:val="Title"/>
    <w:basedOn w:val="Normal"/>
    <w:link w:val="TitleChar"/>
    <w:uiPriority w:val="10"/>
    <w:qFormat/>
    <w:rsid w:val="00DC5944"/>
    <w:pPr>
      <w:spacing w:after="0" w:line="1240" w:lineRule="exact"/>
      <w:jc w:val="center"/>
    </w:pPr>
    <w:rPr>
      <w:rFonts w:asciiTheme="majorHAnsi" w:eastAsiaTheme="majorEastAsia" w:hAnsiTheme="majorHAnsi" w:cstheme="majorBidi"/>
      <w:color w:val="D6CF9A" w:themeColor="background2"/>
      <w:sz w:val="120"/>
      <w:szCs w:val="52"/>
    </w:rPr>
  </w:style>
  <w:style w:type="character" w:customStyle="1" w:styleId="TitleChar">
    <w:name w:val="Title Char"/>
    <w:basedOn w:val="DefaultParagraphFont"/>
    <w:link w:val="Title"/>
    <w:uiPriority w:val="10"/>
    <w:rsid w:val="00DC5944"/>
    <w:rPr>
      <w:rFonts w:asciiTheme="majorHAnsi" w:eastAsiaTheme="majorEastAsia" w:hAnsiTheme="majorHAnsi" w:cstheme="majorBidi"/>
      <w:color w:val="D6CF9A" w:themeColor="background2"/>
      <w:sz w:val="120"/>
      <w:szCs w:val="52"/>
    </w:rPr>
  </w:style>
  <w:style w:type="character" w:customStyle="1" w:styleId="Heading1Char">
    <w:name w:val="Heading 1 Char"/>
    <w:basedOn w:val="DefaultParagraphFont"/>
    <w:link w:val="Heading1"/>
    <w:rsid w:val="00334D77"/>
    <w:rPr>
      <w:rFonts w:asciiTheme="majorHAnsi" w:eastAsiaTheme="majorEastAsia" w:hAnsiTheme="majorHAnsi" w:cstheme="majorBidi"/>
      <w:bCs/>
      <w:color w:val="FFFFFF" w:themeColor="background1"/>
      <w:sz w:val="48"/>
      <w:szCs w:val="32"/>
    </w:rPr>
  </w:style>
  <w:style w:type="character" w:customStyle="1" w:styleId="Heading2Char">
    <w:name w:val="Heading 2 Char"/>
    <w:basedOn w:val="DefaultParagraphFont"/>
    <w:link w:val="Heading2"/>
    <w:rsid w:val="00334D77"/>
    <w:rPr>
      <w:rFonts w:asciiTheme="majorHAnsi" w:eastAsiaTheme="majorEastAsia" w:hAnsiTheme="majorHAnsi" w:cstheme="majorBidi"/>
      <w:bCs/>
      <w:color w:val="FFFFFF" w:themeColor="background1"/>
      <w:sz w:val="36"/>
      <w:szCs w:val="26"/>
    </w:rPr>
  </w:style>
  <w:style w:type="paragraph" w:customStyle="1" w:styleId="Header-Right">
    <w:name w:val="Header - Right"/>
    <w:basedOn w:val="Header"/>
    <w:qFormat/>
    <w:rsid w:val="00201901"/>
    <w:pPr>
      <w:jc w:val="right"/>
    </w:pPr>
  </w:style>
  <w:style w:type="paragraph" w:styleId="BodyText">
    <w:name w:val="Body Text"/>
    <w:basedOn w:val="Normal"/>
    <w:link w:val="BodyTextChar"/>
    <w:uiPriority w:val="99"/>
    <w:rsid w:val="00637E75"/>
    <w:pPr>
      <w:spacing w:after="120"/>
    </w:pPr>
    <w:rPr>
      <w:color w:val="262626" w:themeColor="text1" w:themeTint="D9"/>
      <w:sz w:val="22"/>
    </w:rPr>
  </w:style>
  <w:style w:type="character" w:customStyle="1" w:styleId="BodyTextChar">
    <w:name w:val="Body Text Char"/>
    <w:basedOn w:val="DefaultParagraphFont"/>
    <w:link w:val="BodyText"/>
    <w:uiPriority w:val="99"/>
    <w:rsid w:val="00637E75"/>
    <w:rPr>
      <w:color w:val="262626" w:themeColor="text1" w:themeTint="D9"/>
      <w:sz w:val="22"/>
    </w:rPr>
  </w:style>
  <w:style w:type="paragraph" w:styleId="Subtitle">
    <w:name w:val="Subtitle"/>
    <w:basedOn w:val="Normal"/>
    <w:link w:val="SubtitleChar"/>
    <w:rsid w:val="00831535"/>
    <w:pPr>
      <w:numPr>
        <w:ilvl w:val="1"/>
      </w:numPr>
      <w:spacing w:after="0" w:line="1120" w:lineRule="exact"/>
    </w:pPr>
    <w:rPr>
      <w:rFonts w:asciiTheme="majorHAnsi" w:eastAsiaTheme="majorEastAsia" w:hAnsiTheme="majorHAnsi" w:cstheme="majorBidi"/>
      <w:iCs/>
      <w:color w:val="FFFFFF" w:themeColor="background1"/>
      <w:sz w:val="108"/>
    </w:rPr>
  </w:style>
  <w:style w:type="character" w:customStyle="1" w:styleId="SubtitleChar">
    <w:name w:val="Subtitle Char"/>
    <w:basedOn w:val="DefaultParagraphFont"/>
    <w:link w:val="Subtitle"/>
    <w:rsid w:val="00831535"/>
    <w:rPr>
      <w:rFonts w:asciiTheme="majorHAnsi" w:eastAsiaTheme="majorEastAsia" w:hAnsiTheme="majorHAnsi" w:cstheme="majorBidi"/>
      <w:iCs/>
      <w:color w:val="FFFFFF" w:themeColor="background1"/>
      <w:sz w:val="108"/>
    </w:rPr>
  </w:style>
  <w:style w:type="paragraph" w:styleId="BodyText3">
    <w:name w:val="Body Text 3"/>
    <w:basedOn w:val="Normal"/>
    <w:link w:val="BodyText3Char"/>
    <w:rsid w:val="008D18B3"/>
    <w:pPr>
      <w:spacing w:after="120" w:line="252" w:lineRule="auto"/>
    </w:pPr>
    <w:rPr>
      <w:color w:val="FFFFFF" w:themeColor="background1"/>
      <w:sz w:val="22"/>
      <w:szCs w:val="16"/>
    </w:rPr>
  </w:style>
  <w:style w:type="character" w:customStyle="1" w:styleId="BodyText3Char">
    <w:name w:val="Body Text 3 Char"/>
    <w:basedOn w:val="DefaultParagraphFont"/>
    <w:link w:val="BodyText3"/>
    <w:rsid w:val="008D18B3"/>
    <w:rPr>
      <w:color w:val="FFFFFF" w:themeColor="background1"/>
      <w:sz w:val="22"/>
      <w:szCs w:val="16"/>
    </w:rPr>
  </w:style>
  <w:style w:type="character" w:styleId="BookTitle">
    <w:name w:val="Book Title"/>
    <w:basedOn w:val="DefaultParagraphFont"/>
    <w:rsid w:val="005A467B"/>
  </w:style>
  <w:style w:type="paragraph" w:styleId="List">
    <w:name w:val="List"/>
    <w:basedOn w:val="BodyText"/>
    <w:rsid w:val="002E33AE"/>
    <w:pPr>
      <w:numPr>
        <w:numId w:val="1"/>
      </w:numPr>
    </w:pPr>
  </w:style>
  <w:style w:type="paragraph" w:customStyle="1" w:styleId="BoxText">
    <w:name w:val="Box Text"/>
    <w:basedOn w:val="Normal"/>
    <w:qFormat/>
    <w:rsid w:val="00E4620B"/>
    <w:pPr>
      <w:spacing w:before="60" w:after="60" w:line="252" w:lineRule="auto"/>
      <w:jc w:val="center"/>
    </w:pPr>
    <w:rPr>
      <w:color w:val="FFFFFF" w:themeColor="background1"/>
      <w:sz w:val="18"/>
    </w:rPr>
  </w:style>
  <w:style w:type="character" w:customStyle="1" w:styleId="Heading4Char">
    <w:name w:val="Heading 4 Char"/>
    <w:basedOn w:val="DefaultParagraphFont"/>
    <w:link w:val="Heading4"/>
    <w:rsid w:val="004778B9"/>
    <w:rPr>
      <w:rFonts w:asciiTheme="majorHAnsi" w:eastAsiaTheme="majorEastAsia" w:hAnsiTheme="majorHAnsi" w:cstheme="majorBidi"/>
      <w:bCs/>
      <w:iCs/>
      <w:color w:val="6C6C61" w:themeColor="text2"/>
      <w:sz w:val="60"/>
    </w:rPr>
  </w:style>
  <w:style w:type="character" w:customStyle="1" w:styleId="Heading5Char">
    <w:name w:val="Heading 5 Char"/>
    <w:basedOn w:val="DefaultParagraphFont"/>
    <w:link w:val="Heading5"/>
    <w:rsid w:val="00637E75"/>
    <w:rPr>
      <w:rFonts w:asciiTheme="majorHAnsi" w:eastAsiaTheme="majorEastAsia" w:hAnsiTheme="majorHAnsi" w:cstheme="majorBidi"/>
      <w:color w:val="262626" w:themeColor="text1" w:themeTint="D9"/>
      <w:sz w:val="26"/>
    </w:rPr>
  </w:style>
  <w:style w:type="character" w:customStyle="1" w:styleId="Heading3Char">
    <w:name w:val="Heading 3 Char"/>
    <w:basedOn w:val="DefaultParagraphFont"/>
    <w:link w:val="Heading3"/>
    <w:rsid w:val="005A467B"/>
    <w:rPr>
      <w:rFonts w:asciiTheme="majorHAnsi" w:eastAsiaTheme="majorEastAsia" w:hAnsiTheme="majorHAnsi" w:cstheme="majorBidi"/>
      <w:bCs/>
      <w:color w:val="728886" w:themeColor="accent2"/>
      <w:sz w:val="40"/>
    </w:rPr>
  </w:style>
  <w:style w:type="paragraph" w:customStyle="1" w:styleId="Mailer">
    <w:name w:val="Mailer"/>
    <w:basedOn w:val="Normal"/>
    <w:link w:val="MailerChar"/>
    <w:qFormat/>
    <w:rsid w:val="005A467B"/>
    <w:pPr>
      <w:spacing w:after="0"/>
    </w:pPr>
    <w:rPr>
      <w:color w:val="6C6C61" w:themeColor="text2"/>
      <w:sz w:val="28"/>
    </w:rPr>
  </w:style>
  <w:style w:type="character" w:customStyle="1" w:styleId="MailerChar">
    <w:name w:val="Mailer Char"/>
    <w:basedOn w:val="DefaultParagraphFont"/>
    <w:link w:val="Mailer"/>
    <w:rsid w:val="005A467B"/>
    <w:rPr>
      <w:color w:val="6C6C61" w:themeColor="text2"/>
      <w:sz w:val="28"/>
    </w:rPr>
  </w:style>
  <w:style w:type="paragraph" w:styleId="BlockText">
    <w:name w:val="Block Text"/>
    <w:basedOn w:val="Normal"/>
    <w:rsid w:val="005A467B"/>
    <w:pPr>
      <w:spacing w:after="0" w:line="264" w:lineRule="auto"/>
    </w:pPr>
    <w:rPr>
      <w:iCs/>
      <w:color w:val="404040" w:themeColor="text1" w:themeTint="B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Real%20Estate%20Newsletter.dotx" TargetMode="External"/></Relationships>
</file>

<file path=word/theme/theme1.xml><?xml version="1.0" encoding="utf-8"?>
<a:theme xmlns:a="http://schemas.openxmlformats.org/drawingml/2006/main" name="Office Theme">
  <a:themeElements>
    <a:clrScheme name="Real Estate Newsletter">
      <a:dk1>
        <a:sysClr val="windowText" lastClr="000000"/>
      </a:dk1>
      <a:lt1>
        <a:sysClr val="window" lastClr="FFFFFF"/>
      </a:lt1>
      <a:dk2>
        <a:srgbClr val="6C6C61"/>
      </a:dk2>
      <a:lt2>
        <a:srgbClr val="D6CF9A"/>
      </a:lt2>
      <a:accent1>
        <a:srgbClr val="92A189"/>
      </a:accent1>
      <a:accent2>
        <a:srgbClr val="728886"/>
      </a:accent2>
      <a:accent3>
        <a:srgbClr val="B1B08A"/>
      </a:accent3>
      <a:accent4>
        <a:srgbClr val="8E8B81"/>
      </a:accent4>
      <a:accent5>
        <a:srgbClr val="99350B"/>
      </a:accent5>
      <a:accent6>
        <a:srgbClr val="BF7B1B"/>
      </a:accent6>
      <a:hlink>
        <a:srgbClr val="C2410E"/>
      </a:hlink>
      <a:folHlink>
        <a:srgbClr val="BBAF58"/>
      </a:folHlink>
    </a:clrScheme>
    <a:fontScheme name="Real Estate Newsletter">
      <a:majorFont>
        <a:latin typeface="Calisto MT"/>
        <a:ea typeface=""/>
        <a:cs typeface=""/>
        <a:font script="Jpan" typeface="ＭＳ 明朝"/>
      </a:majorFont>
      <a:minorFont>
        <a:latin typeface="Calisto MT"/>
        <a:ea typeface=""/>
        <a:cs typeface=""/>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Real Estate Newsletter.dotx</Template>
  <TotalTime>1</TotalTime>
  <Pages>3</Pages>
  <Words>2</Words>
  <Characters>18</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cp:lastPrinted>2013-04-14T18:49:00Z</cp:lastPrinted>
  <dcterms:created xsi:type="dcterms:W3CDTF">2013-11-06T07:31:00Z</dcterms:created>
  <dcterms:modified xsi:type="dcterms:W3CDTF">2013-11-06T07:31:00Z</dcterms:modified>
  <cp:category/>
</cp:coreProperties>
</file>