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061" w:rsidRDefault="00BC6061">
      <w:bookmarkStart w:id="0" w:name="_GoBack"/>
      <w:bookmarkEnd w:id="0"/>
      <w:r w:rsidRPr="00BC6061">
        <w:t>In dealing with a variety of patrons on a daily basis, from ASF Alumni, to freshmen, to Administration, to soon to be graduating students, the ability to meet the needs of these audiences every day, and having patrons return and increase in attendance to the Upper School library is a three year commitment to the above evidence of the above qualities.</w:t>
      </w:r>
    </w:p>
    <w:p w:rsidR="00BC6061" w:rsidRDefault="00BC6061"/>
    <w:p w:rsidR="00BC6061" w:rsidRDefault="00BC6061">
      <w:r w:rsidRPr="00BC6061">
        <w:t xml:space="preserve">From the use of my blog both at harrybrake.wordpress.com, and at http://harrybrake.wordpress.com/professional-library-portfolio/, and finally at http://whatchmacalit.wordpress.com, I show </w:t>
      </w:r>
      <w:proofErr w:type="gramStart"/>
      <w:r w:rsidRPr="00BC6061">
        <w:t>a</w:t>
      </w:r>
      <w:proofErr w:type="gramEnd"/>
      <w:r w:rsidRPr="00BC6061">
        <w:t xml:space="preserve"> avenue for reflection, as well as continuing to add reflections to my daily practices.  In attending and sharing the various conference and educational experiences, I learn more about myself as well as about the learning I am engaged in.</w:t>
      </w:r>
    </w:p>
    <w:p w:rsidR="00BC6061" w:rsidRDefault="00BC6061"/>
    <w:p w:rsidR="00BC6061" w:rsidRDefault="00BC6061">
      <w:r w:rsidRPr="00BC6061">
        <w:t xml:space="preserve">Participating as an Extended Essay Instructor last year (2012-2013), as well as a Personal Project Supervisor last year and this year, and serving as the Advisor for the </w:t>
      </w:r>
      <w:proofErr w:type="spellStart"/>
      <w:r w:rsidRPr="00BC6061">
        <w:t>Repentino</w:t>
      </w:r>
      <w:proofErr w:type="spellEnd"/>
      <w:r w:rsidRPr="00BC6061">
        <w:t xml:space="preserve">. Literary magazine, in addition to the Upper School Librarian, I HAVE to be diverse in my approaches to such a wide audience in order to facilitate the needs require by these various audiences.  </w:t>
      </w:r>
    </w:p>
    <w:p w:rsidR="00BC6061" w:rsidRDefault="00BC6061"/>
    <w:p w:rsidR="00BC6061" w:rsidRDefault="00BC6061">
      <w:r w:rsidRPr="00BC6061">
        <w:t>Participating in the 2011-2012 and 2012-2013 NCTE Conferences as a speaker representing Librarianship, as well as attending AASL in 2013, and helping facilitate students present a product in the K-12 On</w:t>
      </w:r>
      <w:r>
        <w:t>-</w:t>
      </w:r>
      <w:r w:rsidRPr="00BC6061">
        <w:t>Line Conference, found at, http://k12onlineconference.org/</w:t>
      </w:r>
      <w:proofErr w:type="gramStart"/>
      <w:r w:rsidRPr="00BC6061">
        <w:t>?p</w:t>
      </w:r>
      <w:proofErr w:type="gramEnd"/>
      <w:r w:rsidRPr="00BC6061">
        <w:t xml:space="preserve">=1728, is a way that I can bring in individuals to see the exciting possibilities inside the Upper School Library.  Operating a monthly Open </w:t>
      </w:r>
      <w:proofErr w:type="spellStart"/>
      <w:r w:rsidRPr="00BC6061">
        <w:t>Mic</w:t>
      </w:r>
      <w:proofErr w:type="spellEnd"/>
      <w:r w:rsidRPr="00BC6061">
        <w:t xml:space="preserve"> Night for students to express themselves artistically also stretches the definitions of how the Upper School Library can be safe space for experimentation in learning for all </w:t>
      </w:r>
      <w:proofErr w:type="gramStart"/>
      <w:r w:rsidRPr="00BC6061">
        <w:t>patron</w:t>
      </w:r>
      <w:proofErr w:type="gramEnd"/>
      <w:r w:rsidRPr="00BC6061">
        <w:t>.  Seeing the mezzanine, computer lab, and main library space booked on a monthly basis, and examining monthly reports of how much the spaces are used, helps insure and prove the facilities are well-managed and support a wide range of interests.</w:t>
      </w:r>
    </w:p>
    <w:p w:rsidR="00BC6061" w:rsidRDefault="00BC6061"/>
    <w:p w:rsidR="00BC6061" w:rsidRDefault="00BC6061">
      <w:r w:rsidRPr="00BC6061">
        <w:t>Being able to be seen outside the library in the Extended Learning and Theory of Knowledge classes in 2012-2013, as well as being seen in the library during the lesson on Databases, plagiarism and utilizing online resources for freshmen up to junior classes in History, English, and Economics classes helps to show the wide-ranging effects of information literacy.  In addition, visiting the Middle School and Lower School helps to see the levels of need for information literacy, on all levels, and apply even the most basic needs to all learners.</w:t>
      </w:r>
    </w:p>
    <w:p w:rsidR="00BC6061" w:rsidRDefault="00BC6061"/>
    <w:p w:rsidR="00BC6061" w:rsidRDefault="00BC6061">
      <w:r w:rsidRPr="00BC6061">
        <w:t>Being asked to conduct a School Improvement Course in 2012-2013 on Wiki's and Blogs, I was able to</w:t>
      </w:r>
      <w:r>
        <w:t xml:space="preserve"> learn even more about how multiple t</w:t>
      </w:r>
      <w:r w:rsidRPr="00BC6061">
        <w:t>ools</w:t>
      </w:r>
      <w:r>
        <w:t xml:space="preserve"> of print and media</w:t>
      </w:r>
      <w:r w:rsidRPr="00BC6061">
        <w:t xml:space="preserve"> could be used in coordination with our teachers and the ASF curriculum.  In addition, learning the new changes to pour website as a school, helped us as a library to adjust access to online databases, both on and off campus for students.  Using </w:t>
      </w:r>
      <w:proofErr w:type="spellStart"/>
      <w:r w:rsidRPr="00BC6061">
        <w:t>JStor</w:t>
      </w:r>
      <w:proofErr w:type="spellEnd"/>
      <w:r w:rsidRPr="00BC6061">
        <w:t xml:space="preserve"> alongside </w:t>
      </w:r>
      <w:proofErr w:type="spellStart"/>
      <w:r w:rsidRPr="00BC6061">
        <w:t>Ebscohost</w:t>
      </w:r>
      <w:proofErr w:type="spellEnd"/>
      <w:r w:rsidRPr="00BC6061">
        <w:t xml:space="preserve"> became priceless when students needed such diverse information for the Extended Essay, which included subjects ranging from Literature to Chemistry.  With the IB Program, Art programs to Debate, to simply the articles needed for a freshmen Ethics class all require more than just </w:t>
      </w:r>
      <w:r w:rsidRPr="00BC6061">
        <w:lastRenderedPageBreak/>
        <w:t>print resources for the various curriculum, not available on Atlas for us as Media Specialist to match to various instructor's needs.</w:t>
      </w:r>
    </w:p>
    <w:p w:rsidR="00BC6061" w:rsidRDefault="00BC6061"/>
    <w:p w:rsidR="00BC6061" w:rsidRDefault="00BC6061">
      <w:r>
        <w:t xml:space="preserve">I am able to integrate the interests of reading, literature and individual interests in reading </w:t>
      </w:r>
      <w:r w:rsidRPr="00BC6061">
        <w:t xml:space="preserve">in a variety of ways, thanks to the awesomeness of being a Media Specialist.  First, the NANO (National Novel Writing month) occurring in November allows me to put on a huge kickoff party on November 1st, to show off the exciting writing program through Nano and </w:t>
      </w:r>
      <w:proofErr w:type="spellStart"/>
      <w:r w:rsidRPr="00BC6061">
        <w:t>NanoWrimo</w:t>
      </w:r>
      <w:proofErr w:type="spellEnd"/>
      <w:r w:rsidRPr="00BC6061">
        <w:t xml:space="preserve"> that connects with writers all over the WORLD!  This first day is a morning where we arrange Dead Bread (since we are in Mexico) to celebrate Day of the Dead, alongside the advent of Nano to connect writing to cultural celebrations. I give my screen name out to students so we can push each other to gain the </w:t>
      </w:r>
      <w:proofErr w:type="gramStart"/>
      <w:r w:rsidRPr="00BC6061">
        <w:t xml:space="preserve">30,000 (in </w:t>
      </w:r>
      <w:proofErr w:type="spellStart"/>
      <w:r w:rsidRPr="00BC6061">
        <w:t>NanoWrimo</w:t>
      </w:r>
      <w:proofErr w:type="spellEnd"/>
      <w:r w:rsidRPr="00BC6061">
        <w:t>) word</w:t>
      </w:r>
      <w:proofErr w:type="gramEnd"/>
      <w:r w:rsidRPr="00BC6061">
        <w:t xml:space="preserve"> minimum (or 50,000 word minimum in Nano) requir</w:t>
      </w:r>
      <w:r>
        <w:t>ed for the month of November; i</w:t>
      </w:r>
      <w:r w:rsidRPr="00BC6061">
        <w:t>n the process, we become collaborators in writing!   Also, for Banned Books Week, we scour the library with Banned Book examples and this causes discussions on why books are banned and surprising reactions to certain books banned, that results in conversations on a daily basis with the students.  Finally, being asked to be an advisor for the student book club, as well as starting an adult book club has been a great pivotal point for advocating specific titles to colleagues and students as I get to know their reading styles better. These truly are only some of the many experiences I have been lucky to have to advocate both reading, literature, and writing to the patrons I</w:t>
      </w:r>
      <w:r>
        <w:t xml:space="preserve"> interact with on a daily basis.</w:t>
      </w:r>
    </w:p>
    <w:p w:rsidR="00BC6061" w:rsidRDefault="00BC6061"/>
    <w:p w:rsidR="00BC6061" w:rsidRDefault="00BC6061">
      <w:r>
        <w:t xml:space="preserve">In </w:t>
      </w:r>
      <w:r w:rsidRPr="00BC6061">
        <w:t>my experience this last semester at Mansfield, I have been pulled between demands at ASF in a fast-paced year, and have not completed assignments for my Mansfield curricular classes on time as I have wanted.  At work, I am more of a get it down NOW person, and want to coordinate as far ahead of time as possible the exciting acts of putting out reviews of local events in Mexico occurring, restaurants that express various cultures, and advocating various conferences, online and physically, as well as new programs to enhance learning.  I seek these out myself, and do my vest to publicize these via a regular staff email that colleagues request to be on, my blog at harybrake.wordopress.com, as well as the Facebook site for the ASF Staff and Faculty.  The more diverse locations and information I give out, the more I show the many areas a Media Specialist has contact with.</w:t>
      </w:r>
    </w:p>
    <w:p w:rsidR="00BC6061" w:rsidRDefault="00BC6061"/>
    <w:p w:rsidR="00BC6061" w:rsidRDefault="00BC6061">
      <w:r w:rsidRPr="00BC6061">
        <w:t>Thanks to the advent of the Mentoring Log, as well as individuals that have worked in previous public school libraries, public community libraries, as well as serving in committees responsible for budgeting, and working alongside a professional cataloger, I am able to see the aspects of city/community budgeting, school budgeting in the United States, as well as budgeting that occurs in internationally (quite different!).  Also, I am able to see how curriculum in the school works alongside collection development, and how ultimately the roles a SLMS must fill to fulfill the best possible scenario for a variety of patrons.  I am lucky to actually be working in the situations described while surrounded by the individuals that have experiences these various positions.</w:t>
      </w:r>
    </w:p>
    <w:p w:rsidR="00BC6061" w:rsidRDefault="00BC6061"/>
    <w:p w:rsidR="00BC6061" w:rsidRDefault="00BC6061">
      <w:r>
        <w:t xml:space="preserve">As </w:t>
      </w:r>
      <w:r w:rsidRPr="00BC6061">
        <w:t xml:space="preserve">a previous English educator for 12 years, as a presenter at NCTE four consecutive years, as well as serving alongside the Administrators at my current school in Mexico City at various conferences, professionalism is the key to showing and representing what the Media Specialist is to the school.  Participating also in the Tri-Conference, representing Mexico City at AASL, and also participating in the National Writing Project required me to show that alongside being a former English teacher, being a Media Specialist, and being knowledgeable and professional about bringing information to a variety of audiences, changes the views of what a Media Specialist/Librarian does for a school.  </w:t>
      </w:r>
    </w:p>
    <w:p w:rsidR="00BC6061" w:rsidRDefault="00BC6061"/>
    <w:p w:rsidR="00D20A29" w:rsidRDefault="00BC6061">
      <w:r w:rsidRPr="00BC6061">
        <w:t>Being able to see what social media can do to further the interests of students, faculty, administrators, and community members is VITAL.  Especially with the stereotypes of what a librarian was and what a Media Specialist is, the talents of being a good communicator, collaborating with a diverse number of audiences on a daily basis, and being a center point for involving all these audiences furthers the need for Media Specialist.  All involved parties need to truly see how a Media Specialist is NEEDED in a school, and once you can show how this is a NEED, stereotypes of the old lady, reserved and shelving books is dropped, and the 21st Century definition of what a Media Specialist actually does appears.</w:t>
      </w:r>
    </w:p>
    <w:sectPr w:rsidR="00D20A29"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061"/>
    <w:rsid w:val="00980E91"/>
    <w:rsid w:val="00BC6061"/>
    <w:rsid w:val="00C8409D"/>
    <w:rsid w:val="00D20A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1187</Words>
  <Characters>6768</Characters>
  <Application>Microsoft Macintosh Word</Application>
  <DocSecurity>0</DocSecurity>
  <Lines>56</Lines>
  <Paragraphs>15</Paragraphs>
  <ScaleCrop>false</ScaleCrop>
  <Company/>
  <LinksUpToDate>false</LinksUpToDate>
  <CharactersWithSpaces>7940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2013-11-04T05:55:00Z</dcterms:created>
  <dcterms:modified xsi:type="dcterms:W3CDTF">2013-11-04T05:55:00Z</dcterms:modified>
</cp:coreProperties>
</file>